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B4" w:rsidRPr="00744A55" w:rsidRDefault="002C35B4" w:rsidP="002C35B4">
      <w:pPr>
        <w:jc w:val="right"/>
        <w:rPr>
          <w:color w:val="000000"/>
          <w:spacing w:val="-2"/>
          <w:sz w:val="22"/>
        </w:rPr>
      </w:pPr>
      <w:r w:rsidRPr="00744A55">
        <w:rPr>
          <w:color w:val="000000"/>
          <w:spacing w:val="-2"/>
          <w:sz w:val="22"/>
        </w:rPr>
        <w:t>Приложение 5 к письму Департамента</w:t>
      </w:r>
    </w:p>
    <w:p w:rsidR="002C35B4" w:rsidRPr="00744A55" w:rsidRDefault="002C35B4" w:rsidP="002C35B4">
      <w:pPr>
        <w:jc w:val="right"/>
        <w:rPr>
          <w:color w:val="000000"/>
          <w:spacing w:val="-2"/>
          <w:sz w:val="22"/>
        </w:rPr>
      </w:pPr>
      <w:r w:rsidRPr="00744A55">
        <w:rPr>
          <w:color w:val="000000"/>
          <w:spacing w:val="-2"/>
          <w:sz w:val="22"/>
        </w:rPr>
        <w:t xml:space="preserve"> тарифного регулирования Томской области </w:t>
      </w:r>
    </w:p>
    <w:p w:rsidR="002C35B4" w:rsidRPr="005F2BD4" w:rsidRDefault="002C35B4" w:rsidP="002C35B4">
      <w:pPr>
        <w:ind w:firstLine="720"/>
        <w:jc w:val="right"/>
        <w:rPr>
          <w:color w:val="000000"/>
          <w:spacing w:val="-2"/>
          <w:sz w:val="22"/>
          <w:lang w:val="en-US"/>
        </w:rPr>
      </w:pPr>
      <w:r w:rsidRPr="00744A55">
        <w:rPr>
          <w:color w:val="000000"/>
          <w:spacing w:val="-2"/>
          <w:sz w:val="22"/>
        </w:rPr>
        <w:t xml:space="preserve">от </w:t>
      </w:r>
      <w:r w:rsidR="005F2BD4">
        <w:rPr>
          <w:color w:val="000000"/>
          <w:spacing w:val="-2"/>
          <w:sz w:val="22"/>
          <w:lang w:val="en-US"/>
        </w:rPr>
        <w:t>21</w:t>
      </w:r>
      <w:r w:rsidRPr="00744A55">
        <w:rPr>
          <w:color w:val="000000"/>
          <w:spacing w:val="-2"/>
          <w:sz w:val="22"/>
        </w:rPr>
        <w:t xml:space="preserve">.04.2016 № </w:t>
      </w:r>
      <w:r w:rsidR="005F2BD4">
        <w:rPr>
          <w:color w:val="000000"/>
          <w:spacing w:val="-2"/>
          <w:sz w:val="22"/>
          <w:lang w:val="en-US"/>
        </w:rPr>
        <w:t>53-04-0566</w:t>
      </w:r>
      <w:bookmarkStart w:id="0" w:name="_GoBack"/>
      <w:bookmarkEnd w:id="0"/>
    </w:p>
    <w:p w:rsidR="002C35B4" w:rsidRPr="00744A55" w:rsidRDefault="002C35B4" w:rsidP="002C35B4">
      <w:pPr>
        <w:shd w:val="clear" w:color="auto" w:fill="FFFFFF"/>
        <w:tabs>
          <w:tab w:val="left" w:pos="7371"/>
        </w:tabs>
        <w:spacing w:line="320" w:lineRule="exact"/>
        <w:ind w:right="25"/>
        <w:jc w:val="right"/>
        <w:rPr>
          <w:color w:val="000000"/>
          <w:spacing w:val="-2"/>
          <w:sz w:val="22"/>
        </w:rPr>
      </w:pPr>
    </w:p>
    <w:p w:rsidR="002C35B4" w:rsidRPr="00744A55" w:rsidRDefault="002C35B4" w:rsidP="002C35B4">
      <w:pPr>
        <w:shd w:val="clear" w:color="auto" w:fill="FFFFFF"/>
        <w:tabs>
          <w:tab w:val="left" w:pos="7371"/>
        </w:tabs>
        <w:spacing w:line="320" w:lineRule="exact"/>
        <w:ind w:right="25"/>
        <w:jc w:val="both"/>
        <w:rPr>
          <w:color w:val="000000"/>
          <w:spacing w:val="-2"/>
          <w:sz w:val="22"/>
        </w:rPr>
      </w:pPr>
    </w:p>
    <w:p w:rsidR="002C35B4" w:rsidRPr="00744A55" w:rsidRDefault="002C35B4" w:rsidP="002C35B4">
      <w:pPr>
        <w:pStyle w:val="ad"/>
        <w:spacing w:before="0" w:after="0"/>
        <w:ind w:left="709"/>
        <w:rPr>
          <w:b/>
          <w:sz w:val="22"/>
        </w:rPr>
      </w:pPr>
      <w:r w:rsidRPr="00744A55">
        <w:rPr>
          <w:b/>
          <w:sz w:val="22"/>
        </w:rPr>
        <w:t>Структура и состав документации необходимой для утверждения нормативов технологических потерь при передаче тепловой энергии, теплоносителя по тепловым сетям, нормативов удельного расхода топлива на отпущенную тепловую энергию от котельных и нормативов запасов топлива на котельных на 201</w:t>
      </w:r>
      <w:r w:rsidR="00380C55" w:rsidRPr="00744A55">
        <w:rPr>
          <w:b/>
          <w:sz w:val="22"/>
        </w:rPr>
        <w:t>7</w:t>
      </w:r>
      <w:r w:rsidRPr="00744A55">
        <w:rPr>
          <w:b/>
          <w:sz w:val="22"/>
        </w:rPr>
        <w:t xml:space="preserve"> год</w:t>
      </w:r>
    </w:p>
    <w:p w:rsidR="002C35B4" w:rsidRPr="00744A55" w:rsidRDefault="002C35B4" w:rsidP="002C35B4">
      <w:pPr>
        <w:jc w:val="center"/>
        <w:rPr>
          <w:b/>
          <w:sz w:val="22"/>
        </w:rPr>
      </w:pPr>
    </w:p>
    <w:p w:rsidR="002C35B4" w:rsidRPr="00744A55" w:rsidRDefault="002C35B4" w:rsidP="002C35B4">
      <w:pPr>
        <w:jc w:val="both"/>
        <w:rPr>
          <w:sz w:val="22"/>
        </w:rPr>
      </w:pPr>
      <w:r w:rsidRPr="00744A55">
        <w:rPr>
          <w:b/>
          <w:sz w:val="22"/>
        </w:rPr>
        <w:tab/>
      </w:r>
      <w:r w:rsidRPr="00744A55">
        <w:rPr>
          <w:sz w:val="22"/>
        </w:rPr>
        <w:t>Перечень документов по расчетам и обоснованию нормативов, предоставляемых теплоснабжающими организациями в Департамент тарифного регулирования Томской области для утверждения нормативов:</w:t>
      </w:r>
    </w:p>
    <w:p w:rsidR="002C35B4" w:rsidRPr="00744A55" w:rsidRDefault="002C35B4" w:rsidP="002C35B4">
      <w:pPr>
        <w:autoSpaceDE w:val="0"/>
        <w:autoSpaceDN w:val="0"/>
        <w:adjustRightInd w:val="0"/>
        <w:ind w:firstLine="720"/>
        <w:jc w:val="both"/>
        <w:outlineLvl w:val="1"/>
        <w:rPr>
          <w:sz w:val="22"/>
          <w:u w:val="single"/>
        </w:rPr>
      </w:pPr>
      <w:r w:rsidRPr="00744A55">
        <w:rPr>
          <w:sz w:val="22"/>
          <w:u w:val="single"/>
        </w:rPr>
        <w:t>1.Для нормативов технологических потерь при передаче тепловой энергии, теплоносителя по тепловым сетям:</w:t>
      </w:r>
    </w:p>
    <w:p w:rsidR="00380C55" w:rsidRPr="00744A55" w:rsidRDefault="00380C55" w:rsidP="00380C55">
      <w:pPr>
        <w:pStyle w:val="ConsPlusNormal"/>
        <w:ind w:firstLine="540"/>
        <w:jc w:val="both"/>
        <w:rPr>
          <w:sz w:val="22"/>
          <w:szCs w:val="24"/>
        </w:rPr>
      </w:pPr>
      <w:r w:rsidRPr="00744A55">
        <w:rPr>
          <w:sz w:val="22"/>
          <w:szCs w:val="24"/>
        </w:rPr>
        <w:t>Копия учредительных документов (для юридических лиц):</w:t>
      </w:r>
    </w:p>
    <w:p w:rsidR="00380C55" w:rsidRPr="00744A55" w:rsidRDefault="00380C55" w:rsidP="00380C55">
      <w:pPr>
        <w:pStyle w:val="ConsPlusNormal"/>
        <w:ind w:firstLine="540"/>
        <w:jc w:val="both"/>
        <w:rPr>
          <w:sz w:val="22"/>
          <w:szCs w:val="24"/>
        </w:rPr>
      </w:pPr>
      <w:r w:rsidRPr="00744A55">
        <w:rPr>
          <w:sz w:val="22"/>
          <w:szCs w:val="24"/>
        </w:rPr>
        <w:t>-</w:t>
      </w:r>
      <w:r w:rsidRPr="00744A55">
        <w:rPr>
          <w:sz w:val="22"/>
          <w:szCs w:val="24"/>
        </w:rPr>
        <w:tab/>
        <w:t>устав;</w:t>
      </w:r>
    </w:p>
    <w:p w:rsidR="00380C55" w:rsidRPr="00744A55" w:rsidRDefault="00380C55" w:rsidP="00380C55">
      <w:pPr>
        <w:pStyle w:val="ConsPlusNormal"/>
        <w:ind w:firstLine="540"/>
        <w:jc w:val="both"/>
        <w:rPr>
          <w:sz w:val="22"/>
          <w:szCs w:val="24"/>
        </w:rPr>
      </w:pPr>
      <w:r w:rsidRPr="00744A55">
        <w:rPr>
          <w:sz w:val="22"/>
          <w:szCs w:val="24"/>
        </w:rPr>
        <w:t>-</w:t>
      </w:r>
      <w:r w:rsidRPr="00744A55">
        <w:rPr>
          <w:sz w:val="22"/>
          <w:szCs w:val="24"/>
        </w:rPr>
        <w:tab/>
        <w:t>регистрационные документы;</w:t>
      </w:r>
    </w:p>
    <w:p w:rsidR="00380C55" w:rsidRPr="00744A55" w:rsidRDefault="00380C55" w:rsidP="00380C55">
      <w:pPr>
        <w:pStyle w:val="ConsPlusNormal"/>
        <w:ind w:firstLine="540"/>
        <w:jc w:val="both"/>
        <w:rPr>
          <w:sz w:val="22"/>
          <w:szCs w:val="24"/>
        </w:rPr>
      </w:pPr>
      <w:r w:rsidRPr="00744A55">
        <w:rPr>
          <w:sz w:val="22"/>
          <w:szCs w:val="24"/>
        </w:rPr>
        <w:t>-</w:t>
      </w:r>
      <w:r w:rsidRPr="00744A55">
        <w:rPr>
          <w:sz w:val="22"/>
          <w:szCs w:val="24"/>
        </w:rPr>
        <w:tab/>
        <w:t>справка налогового органа о постановке на учет;</w:t>
      </w:r>
    </w:p>
    <w:p w:rsidR="00380C55" w:rsidRPr="00744A55" w:rsidRDefault="00380C55" w:rsidP="00380C55">
      <w:pPr>
        <w:pStyle w:val="ConsPlusNormal"/>
        <w:ind w:firstLine="540"/>
        <w:jc w:val="both"/>
        <w:rPr>
          <w:sz w:val="22"/>
          <w:szCs w:val="24"/>
        </w:rPr>
      </w:pPr>
      <w:r w:rsidRPr="00744A55">
        <w:rPr>
          <w:sz w:val="22"/>
          <w:szCs w:val="24"/>
        </w:rPr>
        <w:t>-</w:t>
      </w:r>
      <w:r w:rsidRPr="00744A55">
        <w:rPr>
          <w:sz w:val="22"/>
          <w:szCs w:val="24"/>
        </w:rPr>
        <w:tab/>
        <w:t xml:space="preserve">информационное письмо об учете в </w:t>
      </w:r>
      <w:proofErr w:type="spellStart"/>
      <w:r w:rsidRPr="00744A55">
        <w:rPr>
          <w:sz w:val="22"/>
          <w:szCs w:val="24"/>
        </w:rPr>
        <w:t>Статрегистре</w:t>
      </w:r>
      <w:proofErr w:type="spellEnd"/>
      <w:r w:rsidRPr="00744A55">
        <w:rPr>
          <w:sz w:val="22"/>
          <w:szCs w:val="24"/>
        </w:rPr>
        <w:t xml:space="preserve"> Росстата с приложением;</w:t>
      </w:r>
    </w:p>
    <w:p w:rsidR="00380C55" w:rsidRPr="00744A55" w:rsidRDefault="00380C55" w:rsidP="00380C55">
      <w:pPr>
        <w:pStyle w:val="ConsPlusNormal"/>
        <w:ind w:firstLine="540"/>
        <w:jc w:val="both"/>
        <w:rPr>
          <w:sz w:val="22"/>
          <w:szCs w:val="24"/>
        </w:rPr>
      </w:pPr>
      <w:r w:rsidRPr="00744A55">
        <w:rPr>
          <w:sz w:val="22"/>
          <w:szCs w:val="24"/>
        </w:rPr>
        <w:t>Копия документа, удостоверяющего личность (для индивидуальных предпринимателей);</w:t>
      </w:r>
    </w:p>
    <w:p w:rsidR="00380C55" w:rsidRPr="00744A55" w:rsidRDefault="00380C55" w:rsidP="00380C55">
      <w:pPr>
        <w:pStyle w:val="ConsPlusNormal"/>
        <w:ind w:firstLine="540"/>
        <w:jc w:val="both"/>
        <w:rPr>
          <w:sz w:val="22"/>
          <w:szCs w:val="24"/>
        </w:rPr>
      </w:pPr>
      <w:r w:rsidRPr="00744A55">
        <w:rPr>
          <w:sz w:val="22"/>
          <w:szCs w:val="24"/>
        </w:rPr>
        <w:t xml:space="preserve">Правоустанавливающие документы (договоры аренды имущества с актами приема и передачи, свидетельства о собственности и др.). </w:t>
      </w:r>
      <w:proofErr w:type="gramStart"/>
      <w:r w:rsidRPr="00744A55">
        <w:rPr>
          <w:sz w:val="22"/>
          <w:szCs w:val="24"/>
        </w:rPr>
        <w:t>Копии документов, подтверждающих изменения в структуре тепловых сетей по их протяженности, среднегодовому объему, материальной характеристике на балансе или в аренде по сравнению с базовым и утвержденным периодами (при наличии);</w:t>
      </w:r>
      <w:proofErr w:type="gramEnd"/>
    </w:p>
    <w:p w:rsidR="00380C55" w:rsidRPr="00744A55" w:rsidRDefault="00380C55" w:rsidP="00380C55">
      <w:pPr>
        <w:pStyle w:val="ConsPlusNormal"/>
        <w:ind w:firstLine="540"/>
        <w:jc w:val="both"/>
        <w:rPr>
          <w:sz w:val="22"/>
          <w:szCs w:val="24"/>
        </w:rPr>
      </w:pPr>
      <w:r w:rsidRPr="00744A55">
        <w:rPr>
          <w:sz w:val="22"/>
          <w:szCs w:val="24"/>
        </w:rPr>
        <w:t xml:space="preserve">Пояснительная записка, составленная заявителем в произвольной форме, содержащая: </w:t>
      </w:r>
    </w:p>
    <w:p w:rsidR="00380C55" w:rsidRPr="00744A55" w:rsidRDefault="00380C55" w:rsidP="00380C55">
      <w:pPr>
        <w:pStyle w:val="ConsPlusNormal"/>
        <w:ind w:firstLine="540"/>
        <w:jc w:val="both"/>
        <w:rPr>
          <w:sz w:val="22"/>
          <w:szCs w:val="24"/>
        </w:rPr>
      </w:pPr>
      <w:r w:rsidRPr="00744A55">
        <w:rPr>
          <w:sz w:val="22"/>
          <w:szCs w:val="24"/>
        </w:rPr>
        <w:t>- краткую характеристику предприятия – количество котельных, их установленная мощность, присоединенная нагрузка, основное и резервное топливо, количество потребителей, график отпуска тепловой энергии, вид системы теплоснабжения, протяженность тепловых сетей, тип изоляции, год проектирования и ввода в эксплуатацию каждого участка тепловых сетей, организация учета отпуска тепловой энергии и потребления топлива;</w:t>
      </w:r>
    </w:p>
    <w:p w:rsidR="00380C55" w:rsidRPr="00744A55" w:rsidRDefault="00380C55" w:rsidP="00380C55">
      <w:pPr>
        <w:pStyle w:val="ConsPlusNormal"/>
        <w:ind w:firstLine="540"/>
        <w:jc w:val="both"/>
        <w:rPr>
          <w:sz w:val="22"/>
          <w:szCs w:val="24"/>
        </w:rPr>
      </w:pPr>
      <w:proofErr w:type="gramStart"/>
      <w:r w:rsidRPr="00744A55">
        <w:rPr>
          <w:sz w:val="22"/>
          <w:szCs w:val="24"/>
        </w:rPr>
        <w:t>- сведения о количестве, потребляемой мощности, КПД насосного оборудования, используемого для передачи тепловой энергии (на ЦТП), характеристики оборудования, значение средних за отопительный и неотопительный периоды расходов и напоров, продолжительность работы оборудования в регулируемом периоде;</w:t>
      </w:r>
      <w:proofErr w:type="gramEnd"/>
    </w:p>
    <w:p w:rsidR="00380C55" w:rsidRPr="00744A55" w:rsidRDefault="00380C55" w:rsidP="00380C55">
      <w:pPr>
        <w:pStyle w:val="ConsPlusNormal"/>
        <w:ind w:firstLine="540"/>
        <w:jc w:val="both"/>
        <w:rPr>
          <w:sz w:val="22"/>
          <w:szCs w:val="24"/>
        </w:rPr>
      </w:pPr>
      <w:r w:rsidRPr="00744A55">
        <w:rPr>
          <w:sz w:val="22"/>
          <w:szCs w:val="24"/>
        </w:rPr>
        <w:t>- описание методов, используемых при расчете нормативов;</w:t>
      </w:r>
    </w:p>
    <w:p w:rsidR="00380C55" w:rsidRPr="00744A55" w:rsidRDefault="00380C55" w:rsidP="00380C55">
      <w:pPr>
        <w:pStyle w:val="ConsPlusNormal"/>
        <w:ind w:firstLine="540"/>
        <w:jc w:val="both"/>
        <w:rPr>
          <w:sz w:val="22"/>
          <w:szCs w:val="24"/>
        </w:rPr>
      </w:pPr>
      <w:r w:rsidRPr="00744A55">
        <w:rPr>
          <w:sz w:val="22"/>
          <w:szCs w:val="24"/>
        </w:rPr>
        <w:t>- сведения об используемых программах расчета нормативов технологических потерь (наименование программы, наименование разработчика, год разработки используемой версии, копии экспертных заключений, сертификатов и др.);</w:t>
      </w:r>
    </w:p>
    <w:p w:rsidR="00380C55" w:rsidRPr="00744A55" w:rsidRDefault="00380C55" w:rsidP="00380C55">
      <w:pPr>
        <w:pStyle w:val="ConsPlusNormal"/>
        <w:ind w:firstLine="540"/>
        <w:jc w:val="both"/>
        <w:rPr>
          <w:sz w:val="22"/>
          <w:szCs w:val="24"/>
        </w:rPr>
      </w:pPr>
      <w:r w:rsidRPr="00744A55">
        <w:rPr>
          <w:sz w:val="22"/>
          <w:szCs w:val="24"/>
        </w:rPr>
        <w:t>- значения внешних факторов:</w:t>
      </w:r>
    </w:p>
    <w:p w:rsidR="00380C55" w:rsidRPr="00744A55" w:rsidRDefault="00380C55" w:rsidP="00380C55">
      <w:pPr>
        <w:pStyle w:val="ConsPlusNormal"/>
        <w:ind w:firstLine="540"/>
        <w:jc w:val="both"/>
        <w:rPr>
          <w:sz w:val="22"/>
          <w:szCs w:val="24"/>
        </w:rPr>
      </w:pPr>
      <w:r w:rsidRPr="00744A55">
        <w:rPr>
          <w:sz w:val="22"/>
          <w:szCs w:val="24"/>
        </w:rPr>
        <w:tab/>
      </w:r>
      <w:proofErr w:type="gramStart"/>
      <w:r w:rsidRPr="00744A55">
        <w:rPr>
          <w:sz w:val="22"/>
          <w:szCs w:val="24"/>
        </w:rPr>
        <w:t>годовая и помесячная температура наружного воздуха и грунта (при отсутствии достоверных данных за предыдущие 5 лет, по ТСН 23-316-2000 Томской области и СП 131.13330.2012 «Строительная климатология.</w:t>
      </w:r>
      <w:proofErr w:type="gramEnd"/>
      <w:r w:rsidRPr="00744A55">
        <w:rPr>
          <w:sz w:val="22"/>
          <w:szCs w:val="24"/>
        </w:rPr>
        <w:t xml:space="preserve"> Актуализированная редакция СНиП 23-01-99*»;</w:t>
      </w:r>
    </w:p>
    <w:p w:rsidR="00380C55" w:rsidRPr="00744A55" w:rsidRDefault="00380C55" w:rsidP="00380C55">
      <w:pPr>
        <w:pStyle w:val="ConsPlusNormal"/>
        <w:ind w:firstLine="540"/>
        <w:jc w:val="both"/>
        <w:rPr>
          <w:sz w:val="22"/>
          <w:szCs w:val="24"/>
        </w:rPr>
      </w:pPr>
      <w:r w:rsidRPr="00744A55">
        <w:rPr>
          <w:sz w:val="22"/>
          <w:szCs w:val="24"/>
        </w:rPr>
        <w:tab/>
        <w:t>температура исходной воды в источнике водоснабжения.</w:t>
      </w:r>
    </w:p>
    <w:p w:rsidR="00380C55" w:rsidRPr="00744A55" w:rsidRDefault="00380C55" w:rsidP="00380C55">
      <w:pPr>
        <w:pStyle w:val="ConsPlusNormal"/>
        <w:ind w:firstLine="540"/>
        <w:jc w:val="both"/>
        <w:rPr>
          <w:sz w:val="22"/>
          <w:szCs w:val="24"/>
        </w:rPr>
      </w:pPr>
      <w:r w:rsidRPr="00744A55">
        <w:rPr>
          <w:sz w:val="22"/>
          <w:szCs w:val="24"/>
        </w:rPr>
        <w:t>-</w:t>
      </w:r>
      <w:r w:rsidRPr="00744A55">
        <w:rPr>
          <w:sz w:val="22"/>
          <w:szCs w:val="24"/>
        </w:rPr>
        <w:tab/>
        <w:t>анализ выполнения утвержденных нормативов на год текущий и за два года предшествующих текущему году;</w:t>
      </w:r>
    </w:p>
    <w:p w:rsidR="00380C55" w:rsidRPr="00744A55" w:rsidRDefault="00380C55" w:rsidP="00380C55">
      <w:pPr>
        <w:pStyle w:val="ConsPlusNormal"/>
        <w:ind w:firstLine="540"/>
        <w:jc w:val="both"/>
        <w:rPr>
          <w:sz w:val="22"/>
          <w:szCs w:val="24"/>
        </w:rPr>
      </w:pPr>
      <w:r w:rsidRPr="00744A55">
        <w:rPr>
          <w:sz w:val="22"/>
          <w:szCs w:val="24"/>
        </w:rPr>
        <w:t>-</w:t>
      </w:r>
      <w:r w:rsidRPr="00744A55">
        <w:rPr>
          <w:sz w:val="22"/>
          <w:szCs w:val="24"/>
        </w:rPr>
        <w:tab/>
        <w:t xml:space="preserve">при изменении указанных нормативов в сравнении с показателями на </w:t>
      </w:r>
      <w:proofErr w:type="gramStart"/>
      <w:r w:rsidRPr="00744A55">
        <w:rPr>
          <w:sz w:val="22"/>
          <w:szCs w:val="24"/>
        </w:rPr>
        <w:t>текущий</w:t>
      </w:r>
      <w:proofErr w:type="gramEnd"/>
      <w:r w:rsidRPr="00744A55">
        <w:rPr>
          <w:sz w:val="22"/>
          <w:szCs w:val="24"/>
        </w:rPr>
        <w:t xml:space="preserve"> и за отчетные годы необходимо привести аргументированное пояснение этого изменения.</w:t>
      </w:r>
    </w:p>
    <w:p w:rsidR="00380C55" w:rsidRPr="00744A55" w:rsidRDefault="00380C55" w:rsidP="00380C55">
      <w:pPr>
        <w:pStyle w:val="ConsPlusNormal"/>
        <w:ind w:firstLine="540"/>
        <w:jc w:val="both"/>
        <w:rPr>
          <w:sz w:val="22"/>
          <w:szCs w:val="24"/>
        </w:rPr>
      </w:pPr>
      <w:r w:rsidRPr="00744A55">
        <w:rPr>
          <w:sz w:val="22"/>
          <w:szCs w:val="24"/>
        </w:rPr>
        <w:t>Анкеты для мониторинга котельных.</w:t>
      </w:r>
    </w:p>
    <w:p w:rsidR="00380C55" w:rsidRPr="00744A55" w:rsidRDefault="00380C55" w:rsidP="00380C55">
      <w:pPr>
        <w:pStyle w:val="ConsPlusNormal"/>
        <w:ind w:firstLine="540"/>
        <w:jc w:val="both"/>
        <w:rPr>
          <w:sz w:val="22"/>
          <w:szCs w:val="24"/>
        </w:rPr>
      </w:pPr>
      <w:r w:rsidRPr="00744A55">
        <w:rPr>
          <w:sz w:val="22"/>
          <w:szCs w:val="24"/>
        </w:rPr>
        <w:t>Копии технических паспортов тепловых сетей.</w:t>
      </w:r>
    </w:p>
    <w:p w:rsidR="00380C55" w:rsidRPr="00744A55" w:rsidRDefault="00380C55" w:rsidP="00380C55">
      <w:pPr>
        <w:pStyle w:val="ConsPlusNormal"/>
        <w:ind w:firstLine="540"/>
        <w:jc w:val="both"/>
        <w:rPr>
          <w:sz w:val="22"/>
          <w:szCs w:val="24"/>
        </w:rPr>
      </w:pPr>
      <w:r w:rsidRPr="00744A55">
        <w:rPr>
          <w:sz w:val="22"/>
          <w:szCs w:val="24"/>
        </w:rPr>
        <w:t>Таблица Т.1. «Расчет тепловых нагрузок потребителей, подключенных к котельной (полезный отпуск), для каждой котельной».</w:t>
      </w:r>
    </w:p>
    <w:p w:rsidR="00380C55" w:rsidRPr="00744A55" w:rsidRDefault="00380C55" w:rsidP="00380C55">
      <w:pPr>
        <w:pStyle w:val="ConsPlusNormal"/>
        <w:ind w:firstLine="540"/>
        <w:jc w:val="both"/>
        <w:rPr>
          <w:sz w:val="22"/>
          <w:szCs w:val="24"/>
        </w:rPr>
      </w:pPr>
      <w:r w:rsidRPr="00744A55">
        <w:rPr>
          <w:sz w:val="22"/>
          <w:szCs w:val="24"/>
        </w:rPr>
        <w:t>Реестр договоров на тепловую энергию.</w:t>
      </w:r>
    </w:p>
    <w:p w:rsidR="00380C55" w:rsidRPr="00744A55" w:rsidRDefault="00380C55" w:rsidP="00380C55">
      <w:pPr>
        <w:pStyle w:val="ConsPlusNormal"/>
        <w:ind w:firstLine="540"/>
        <w:jc w:val="both"/>
        <w:rPr>
          <w:sz w:val="22"/>
          <w:szCs w:val="24"/>
        </w:rPr>
      </w:pPr>
      <w:r w:rsidRPr="00744A55">
        <w:rPr>
          <w:sz w:val="22"/>
          <w:szCs w:val="24"/>
        </w:rPr>
        <w:t>Таблица Т.2. «Характеристика тепловых сетей», для каждой котельной (с указанием года проектирования или реконструкции каждого участка тепловой сети и типа изоляции).</w:t>
      </w:r>
    </w:p>
    <w:p w:rsidR="00380C55" w:rsidRPr="00744A55" w:rsidRDefault="00380C55" w:rsidP="00380C55">
      <w:pPr>
        <w:pStyle w:val="ConsPlusNormal"/>
        <w:ind w:firstLine="540"/>
        <w:jc w:val="both"/>
        <w:rPr>
          <w:sz w:val="22"/>
          <w:szCs w:val="24"/>
        </w:rPr>
      </w:pPr>
      <w:r w:rsidRPr="00744A55">
        <w:rPr>
          <w:sz w:val="22"/>
          <w:szCs w:val="24"/>
        </w:rPr>
        <w:t>Приложение №1 к Таблице Т.2. «Схема тепловых сетей», (с указанием протяженности и диаметра каждого участка тепловой сети).</w:t>
      </w:r>
    </w:p>
    <w:p w:rsidR="00380C55" w:rsidRPr="00744A55" w:rsidRDefault="00380C55" w:rsidP="00380C55">
      <w:pPr>
        <w:pStyle w:val="ConsPlusNormal"/>
        <w:ind w:firstLine="540"/>
        <w:jc w:val="both"/>
        <w:rPr>
          <w:sz w:val="22"/>
          <w:szCs w:val="24"/>
        </w:rPr>
      </w:pPr>
      <w:r w:rsidRPr="00744A55">
        <w:rPr>
          <w:sz w:val="22"/>
          <w:szCs w:val="24"/>
        </w:rPr>
        <w:t>Таблица П</w:t>
      </w:r>
      <w:proofErr w:type="gramStart"/>
      <w:r w:rsidRPr="00744A55">
        <w:rPr>
          <w:sz w:val="22"/>
          <w:szCs w:val="24"/>
        </w:rPr>
        <w:t>1</w:t>
      </w:r>
      <w:proofErr w:type="gramEnd"/>
      <w:r w:rsidRPr="00744A55">
        <w:rPr>
          <w:sz w:val="22"/>
          <w:szCs w:val="24"/>
        </w:rPr>
        <w:t>.7. «Расчет выработки тепловой энергии ЭСО (для каждой котельной и в целом по предприятию)». Факт за базовый период и период предшествующий базовому периоду, план утвержденного Департаментом периода и план на регулируемый период.</w:t>
      </w:r>
    </w:p>
    <w:p w:rsidR="00380C55" w:rsidRPr="00744A55" w:rsidRDefault="00380C55" w:rsidP="00380C55">
      <w:pPr>
        <w:pStyle w:val="ConsPlusNormal"/>
        <w:ind w:firstLine="540"/>
        <w:jc w:val="both"/>
        <w:rPr>
          <w:sz w:val="22"/>
          <w:szCs w:val="24"/>
        </w:rPr>
      </w:pPr>
      <w:r w:rsidRPr="00744A55">
        <w:rPr>
          <w:sz w:val="22"/>
          <w:szCs w:val="24"/>
        </w:rPr>
        <w:t xml:space="preserve">Значения фактических потерь теплоносителей, тепловой энергии и затрат электроэнергии при </w:t>
      </w:r>
      <w:r w:rsidRPr="00744A55">
        <w:rPr>
          <w:sz w:val="22"/>
          <w:szCs w:val="24"/>
        </w:rPr>
        <w:lastRenderedPageBreak/>
        <w:t>передаче тепловой энергии по данным коммерческого учета за период предшествующему базовому и базовый период.</w:t>
      </w:r>
    </w:p>
    <w:p w:rsidR="00380C55" w:rsidRPr="00744A55" w:rsidRDefault="00380C55" w:rsidP="00380C55">
      <w:pPr>
        <w:pStyle w:val="ConsPlusNormal"/>
        <w:ind w:firstLine="540"/>
        <w:jc w:val="both"/>
        <w:rPr>
          <w:sz w:val="22"/>
          <w:szCs w:val="24"/>
        </w:rPr>
      </w:pPr>
      <w:r w:rsidRPr="00744A55">
        <w:rPr>
          <w:sz w:val="22"/>
          <w:szCs w:val="24"/>
        </w:rPr>
        <w:t>Эксплуатационные температурные графики работы котельных, заверенные печатью организации и подписанные ее руководителем или уполномоченным лицом.</w:t>
      </w:r>
    </w:p>
    <w:p w:rsidR="00380C55" w:rsidRPr="00744A55" w:rsidRDefault="00380C55" w:rsidP="00380C55">
      <w:pPr>
        <w:pStyle w:val="ConsPlusNormal"/>
        <w:ind w:firstLine="540"/>
        <w:jc w:val="both"/>
        <w:rPr>
          <w:sz w:val="22"/>
          <w:szCs w:val="24"/>
        </w:rPr>
      </w:pPr>
      <w:r w:rsidRPr="00744A55">
        <w:rPr>
          <w:sz w:val="22"/>
          <w:szCs w:val="24"/>
        </w:rPr>
        <w:t>Динамика изменений показателей потерь и затрат теплоносителей относительно среднегодового объема тепловых сетей и календарной продолжительности года (Таблица 1 Информационного письма Минэнерго России от 28.12.2009).</w:t>
      </w:r>
    </w:p>
    <w:p w:rsidR="00380C55" w:rsidRPr="00744A55" w:rsidRDefault="00380C55" w:rsidP="00380C55">
      <w:pPr>
        <w:pStyle w:val="ConsPlusNormal"/>
        <w:ind w:firstLine="540"/>
        <w:jc w:val="both"/>
        <w:rPr>
          <w:sz w:val="22"/>
          <w:szCs w:val="24"/>
        </w:rPr>
      </w:pPr>
      <w:r w:rsidRPr="00744A55">
        <w:rPr>
          <w:sz w:val="22"/>
          <w:szCs w:val="24"/>
        </w:rPr>
        <w:t>Динамика изменения показателей потерь и затрат тепловой энергии относительно материальной характеристики трубопроводов тепловых сетей (Таблица 2 Информационного письма Минэнерго России от 28.12.2009).</w:t>
      </w:r>
    </w:p>
    <w:p w:rsidR="00380C55" w:rsidRPr="00744A55" w:rsidRDefault="00380C55" w:rsidP="00380C55">
      <w:pPr>
        <w:pStyle w:val="ConsPlusNormal"/>
        <w:ind w:firstLine="540"/>
        <w:jc w:val="both"/>
        <w:rPr>
          <w:sz w:val="22"/>
          <w:szCs w:val="24"/>
        </w:rPr>
      </w:pPr>
      <w:r w:rsidRPr="00744A55">
        <w:rPr>
          <w:sz w:val="22"/>
          <w:szCs w:val="24"/>
        </w:rPr>
        <w:t>Предложение к утверждению нормативов технологических потерь при передаче тепловой энергии, теплоносителя (Приложение Информационного письма Минэнерго России от 28.12.2009).</w:t>
      </w:r>
    </w:p>
    <w:p w:rsidR="00380C55" w:rsidRPr="00744A55" w:rsidRDefault="00380C55" w:rsidP="00380C55">
      <w:pPr>
        <w:pStyle w:val="ConsPlusNormal"/>
        <w:ind w:firstLine="540"/>
        <w:jc w:val="both"/>
        <w:rPr>
          <w:sz w:val="22"/>
          <w:szCs w:val="24"/>
        </w:rPr>
      </w:pPr>
      <w:r w:rsidRPr="00744A55">
        <w:rPr>
          <w:sz w:val="22"/>
          <w:szCs w:val="24"/>
        </w:rPr>
        <w:t>«Сводный отчет об объемах выработки и полезном отпуске тепловой энергии на собственное потребление и сторонним потребителям» за период предшествующему базовому и базовый период по форме Приложение №12.1 (Товарная продукция) по каждой котельной и организации в целом.</w:t>
      </w:r>
    </w:p>
    <w:p w:rsidR="00380C55" w:rsidRPr="00744A55" w:rsidRDefault="00380C55" w:rsidP="00380C55">
      <w:pPr>
        <w:pStyle w:val="ConsPlusNormal"/>
        <w:ind w:firstLine="540"/>
        <w:jc w:val="both"/>
        <w:rPr>
          <w:sz w:val="22"/>
          <w:szCs w:val="24"/>
        </w:rPr>
      </w:pPr>
      <w:r w:rsidRPr="00744A55">
        <w:rPr>
          <w:sz w:val="22"/>
          <w:szCs w:val="24"/>
        </w:rPr>
        <w:t xml:space="preserve">Формы статистической отчетности №1-ТЕП «Сведения о снабжении </w:t>
      </w:r>
      <w:proofErr w:type="spellStart"/>
      <w:r w:rsidRPr="00744A55">
        <w:rPr>
          <w:sz w:val="22"/>
          <w:szCs w:val="24"/>
        </w:rPr>
        <w:t>теплоэнергией</w:t>
      </w:r>
      <w:proofErr w:type="spellEnd"/>
      <w:r w:rsidRPr="00744A55">
        <w:rPr>
          <w:sz w:val="22"/>
          <w:szCs w:val="24"/>
        </w:rPr>
        <w:t>» за предыдущие два года.</w:t>
      </w:r>
    </w:p>
    <w:p w:rsidR="00380C55" w:rsidRPr="00744A55" w:rsidRDefault="00380C55" w:rsidP="00380C55">
      <w:pPr>
        <w:pStyle w:val="ConsPlusNormal"/>
        <w:ind w:firstLine="540"/>
        <w:jc w:val="both"/>
        <w:rPr>
          <w:sz w:val="22"/>
          <w:szCs w:val="24"/>
        </w:rPr>
      </w:pPr>
      <w:r w:rsidRPr="00744A55">
        <w:rPr>
          <w:sz w:val="22"/>
          <w:szCs w:val="24"/>
        </w:rPr>
        <w:t>Отчеты и результаты энергетических обследований тепловых сетей, проведенных не ранее пяти лет до периода регулирования.</w:t>
      </w:r>
    </w:p>
    <w:p w:rsidR="00380C55" w:rsidRPr="00744A55" w:rsidRDefault="00380C55" w:rsidP="00380C55">
      <w:pPr>
        <w:pStyle w:val="ConsPlusNormal"/>
        <w:ind w:firstLine="540"/>
        <w:jc w:val="both"/>
        <w:rPr>
          <w:sz w:val="22"/>
          <w:szCs w:val="24"/>
        </w:rPr>
      </w:pPr>
      <w:r w:rsidRPr="00744A55">
        <w:rPr>
          <w:sz w:val="22"/>
          <w:szCs w:val="24"/>
        </w:rPr>
        <w:t>Перечень (программу) мероприятий по повышению эффективности работы тепловых сетей (сокращению технологических потерь при передаче тепловой энергии) действующий на период регулирования.</w:t>
      </w:r>
    </w:p>
    <w:p w:rsidR="00380C55" w:rsidRPr="00744A55" w:rsidRDefault="00380C55" w:rsidP="00380C55">
      <w:pPr>
        <w:pStyle w:val="ConsPlusNormal"/>
        <w:ind w:firstLine="540"/>
        <w:jc w:val="both"/>
        <w:rPr>
          <w:sz w:val="22"/>
          <w:szCs w:val="24"/>
        </w:rPr>
      </w:pPr>
      <w:r w:rsidRPr="00744A55">
        <w:rPr>
          <w:sz w:val="22"/>
          <w:szCs w:val="24"/>
        </w:rPr>
        <w:t>Графики проведения плановых ремонтов участков тепловых сетей.</w:t>
      </w:r>
    </w:p>
    <w:p w:rsidR="00380C55" w:rsidRPr="00744A55" w:rsidRDefault="00380C55" w:rsidP="00380C55">
      <w:pPr>
        <w:pStyle w:val="ConsPlusNormal"/>
        <w:ind w:firstLine="540"/>
        <w:jc w:val="both"/>
        <w:rPr>
          <w:sz w:val="22"/>
          <w:szCs w:val="24"/>
        </w:rPr>
      </w:pPr>
      <w:r w:rsidRPr="00744A55">
        <w:rPr>
          <w:sz w:val="22"/>
          <w:szCs w:val="24"/>
        </w:rPr>
        <w:t>Отчеты по испытаниям тепловых сетей на тепловые потери (при наличии);</w:t>
      </w:r>
    </w:p>
    <w:p w:rsidR="00380C55" w:rsidRPr="00744A55" w:rsidRDefault="00380C55" w:rsidP="00380C55">
      <w:pPr>
        <w:pStyle w:val="ConsPlusNormal"/>
        <w:ind w:firstLine="540"/>
        <w:jc w:val="both"/>
        <w:rPr>
          <w:sz w:val="22"/>
          <w:szCs w:val="24"/>
        </w:rPr>
      </w:pPr>
      <w:r w:rsidRPr="00744A55">
        <w:rPr>
          <w:sz w:val="22"/>
          <w:szCs w:val="24"/>
        </w:rPr>
        <w:t xml:space="preserve">Расчеты и документы, обосновывающие значения нормативов, представленных к утверждению в соответствии с перечнем и требованиями </w:t>
      </w:r>
      <w:hyperlink r:id="rId9" w:history="1">
        <w:r w:rsidRPr="00744A55">
          <w:rPr>
            <w:color w:val="0000FF"/>
            <w:sz w:val="22"/>
            <w:szCs w:val="24"/>
          </w:rPr>
          <w:t>Порядка</w:t>
        </w:r>
      </w:hyperlink>
      <w:r w:rsidRPr="00744A55">
        <w:rPr>
          <w:sz w:val="22"/>
          <w:szCs w:val="24"/>
        </w:rPr>
        <w:t>, а именно:</w:t>
      </w:r>
    </w:p>
    <w:p w:rsidR="00380C55" w:rsidRPr="00744A55" w:rsidRDefault="00380C55" w:rsidP="00380C55">
      <w:pPr>
        <w:pStyle w:val="ConsPlusNormal"/>
        <w:ind w:firstLine="540"/>
        <w:jc w:val="both"/>
        <w:rPr>
          <w:sz w:val="22"/>
          <w:szCs w:val="24"/>
        </w:rPr>
      </w:pPr>
      <w:r w:rsidRPr="00744A55">
        <w:rPr>
          <w:sz w:val="22"/>
          <w:szCs w:val="24"/>
        </w:rPr>
        <w:t>энергетические характеристики тепловых сетей с расчетной присоединенной тепловой нагрузкой 50 Гкал/</w:t>
      </w:r>
      <w:proofErr w:type="gramStart"/>
      <w:r w:rsidRPr="00744A55">
        <w:rPr>
          <w:sz w:val="22"/>
          <w:szCs w:val="24"/>
        </w:rPr>
        <w:t>ч</w:t>
      </w:r>
      <w:proofErr w:type="gramEnd"/>
      <w:r w:rsidRPr="00744A55">
        <w:rPr>
          <w:sz w:val="22"/>
          <w:szCs w:val="24"/>
        </w:rPr>
        <w:t xml:space="preserve"> и более;</w:t>
      </w:r>
    </w:p>
    <w:p w:rsidR="00380C55" w:rsidRPr="00744A55" w:rsidRDefault="00380C55" w:rsidP="00380C55">
      <w:pPr>
        <w:pStyle w:val="ConsPlusNormal"/>
        <w:ind w:firstLine="540"/>
        <w:jc w:val="both"/>
        <w:rPr>
          <w:sz w:val="22"/>
          <w:szCs w:val="24"/>
        </w:rPr>
      </w:pPr>
      <w:r w:rsidRPr="00744A55">
        <w:rPr>
          <w:sz w:val="22"/>
          <w:szCs w:val="24"/>
        </w:rPr>
        <w:t>расчет нормативов технологических потерь и затрат теплоносителей;</w:t>
      </w:r>
    </w:p>
    <w:p w:rsidR="00380C55" w:rsidRPr="00744A55" w:rsidRDefault="00380C55" w:rsidP="00380C55">
      <w:pPr>
        <w:pStyle w:val="ConsPlusNormal"/>
        <w:ind w:firstLine="540"/>
        <w:jc w:val="both"/>
        <w:rPr>
          <w:sz w:val="22"/>
          <w:szCs w:val="24"/>
        </w:rPr>
      </w:pPr>
      <w:r w:rsidRPr="00744A55">
        <w:rPr>
          <w:sz w:val="22"/>
          <w:szCs w:val="24"/>
        </w:rPr>
        <w:t>расчет нормативных технологических потерь и затрат тепловой энергии при ее передаче;</w:t>
      </w:r>
    </w:p>
    <w:p w:rsidR="00380C55" w:rsidRPr="00744A55" w:rsidRDefault="00380C55" w:rsidP="00380C55">
      <w:pPr>
        <w:pStyle w:val="ConsPlusNormal"/>
        <w:ind w:firstLine="540"/>
        <w:jc w:val="both"/>
        <w:rPr>
          <w:sz w:val="22"/>
          <w:szCs w:val="24"/>
        </w:rPr>
      </w:pPr>
      <w:r w:rsidRPr="00744A55">
        <w:rPr>
          <w:sz w:val="22"/>
          <w:szCs w:val="24"/>
        </w:rPr>
        <w:t>расчет нормативных технологических затрат электрической энергии на передачу тепловой энергии;</w:t>
      </w:r>
    </w:p>
    <w:p w:rsidR="00380C55" w:rsidRPr="00744A55" w:rsidRDefault="00380C55" w:rsidP="00380C55">
      <w:pPr>
        <w:pStyle w:val="ConsPlusNormal"/>
        <w:ind w:firstLine="540"/>
        <w:jc w:val="both"/>
        <w:rPr>
          <w:sz w:val="22"/>
          <w:szCs w:val="24"/>
        </w:rPr>
      </w:pPr>
      <w:r w:rsidRPr="00744A55">
        <w:rPr>
          <w:sz w:val="22"/>
          <w:szCs w:val="24"/>
        </w:rPr>
        <w:t xml:space="preserve">таблицы, обосновывающие значения нормативов, представленных к утверждению в соответствии с перечнем и требованиями </w:t>
      </w:r>
      <w:hyperlink r:id="rId10" w:history="1">
        <w:r w:rsidRPr="00744A55">
          <w:rPr>
            <w:color w:val="0000FF"/>
            <w:sz w:val="22"/>
            <w:szCs w:val="24"/>
          </w:rPr>
          <w:t>Порядка</w:t>
        </w:r>
      </w:hyperlink>
      <w:r w:rsidRPr="00744A55">
        <w:rPr>
          <w:sz w:val="22"/>
          <w:szCs w:val="24"/>
        </w:rPr>
        <w:t>;</w:t>
      </w:r>
    </w:p>
    <w:p w:rsidR="00380C55" w:rsidRPr="00744A55" w:rsidRDefault="00380C55" w:rsidP="00380C55">
      <w:pPr>
        <w:pStyle w:val="ConsPlusNormal"/>
        <w:ind w:firstLine="540"/>
        <w:jc w:val="both"/>
        <w:rPr>
          <w:sz w:val="22"/>
          <w:szCs w:val="24"/>
        </w:rPr>
      </w:pPr>
      <w:r w:rsidRPr="00744A55">
        <w:rPr>
          <w:sz w:val="22"/>
          <w:szCs w:val="24"/>
        </w:rPr>
        <w:t>динамика основных показателей работы тепловых сетей;</w:t>
      </w:r>
    </w:p>
    <w:p w:rsidR="00380C55" w:rsidRPr="00744A55" w:rsidRDefault="00380C55" w:rsidP="00380C55">
      <w:pPr>
        <w:pStyle w:val="ConsPlusNormal"/>
        <w:ind w:firstLine="540"/>
        <w:jc w:val="both"/>
        <w:rPr>
          <w:sz w:val="22"/>
          <w:szCs w:val="24"/>
        </w:rPr>
      </w:pPr>
      <w:r w:rsidRPr="00744A55">
        <w:rPr>
          <w:sz w:val="22"/>
          <w:szCs w:val="24"/>
        </w:rPr>
        <w:t>динамика изменений показателей потерь и затрат теплоносителей относительно среднегодового объема тепловых сетей и календарной продолжительности года (Таблица 1 Информационного письма Минэнерго России от 28.12.2009);</w:t>
      </w:r>
    </w:p>
    <w:p w:rsidR="00380C55" w:rsidRPr="00744A55" w:rsidRDefault="00380C55" w:rsidP="00380C55">
      <w:pPr>
        <w:pStyle w:val="ConsPlusNormal"/>
        <w:ind w:firstLine="540"/>
        <w:jc w:val="both"/>
        <w:rPr>
          <w:sz w:val="22"/>
          <w:szCs w:val="24"/>
        </w:rPr>
      </w:pPr>
      <w:r w:rsidRPr="00744A55">
        <w:rPr>
          <w:sz w:val="22"/>
          <w:szCs w:val="24"/>
        </w:rPr>
        <w:t>динамика изменения показателей потерь и затрат тепловой энергии относительно материальной характеристики трубопроводов тепловых сетей (Таблица 2 Информационного письма Минэнерго России от 28.12.2009);</w:t>
      </w:r>
    </w:p>
    <w:p w:rsidR="00380C55" w:rsidRPr="00744A55" w:rsidRDefault="00380C55" w:rsidP="00380C55">
      <w:pPr>
        <w:pStyle w:val="ConsPlusNormal"/>
        <w:ind w:firstLine="540"/>
        <w:jc w:val="both"/>
        <w:rPr>
          <w:sz w:val="22"/>
          <w:szCs w:val="24"/>
        </w:rPr>
      </w:pPr>
      <w:r w:rsidRPr="00744A55">
        <w:rPr>
          <w:sz w:val="22"/>
          <w:szCs w:val="24"/>
        </w:rPr>
        <w:t>предложение к утверждению нормативов технологических потерь при передаче тепловой энергии, теплоносителя (Приложение Информационного письма Минэнерго России от 28.12.2009);</w:t>
      </w:r>
    </w:p>
    <w:p w:rsidR="00380C55" w:rsidRPr="00744A55" w:rsidRDefault="00380C55" w:rsidP="00380C55">
      <w:pPr>
        <w:pStyle w:val="ConsPlusNormal"/>
        <w:ind w:firstLine="540"/>
        <w:jc w:val="both"/>
        <w:rPr>
          <w:sz w:val="22"/>
          <w:szCs w:val="24"/>
        </w:rPr>
      </w:pPr>
      <w:r w:rsidRPr="00744A55">
        <w:rPr>
          <w:sz w:val="22"/>
          <w:szCs w:val="24"/>
        </w:rPr>
        <w:t>электронный вариант базы данных программного комплекса по расчету технологических потерь при передаче тепловой энергии;</w:t>
      </w:r>
    </w:p>
    <w:p w:rsidR="00380C55" w:rsidRPr="00744A55" w:rsidRDefault="00380C55" w:rsidP="00380C55">
      <w:pPr>
        <w:pStyle w:val="ConsPlusNormal"/>
        <w:ind w:firstLine="540"/>
        <w:jc w:val="both"/>
        <w:rPr>
          <w:sz w:val="22"/>
          <w:szCs w:val="24"/>
        </w:rPr>
      </w:pPr>
      <w:r w:rsidRPr="00744A55">
        <w:rPr>
          <w:sz w:val="22"/>
          <w:szCs w:val="24"/>
        </w:rPr>
        <w:t>в случае отсутствия программного комплекса для расчета технологических потерь при передаче тепловой энергии - расчет нормативов технологических потерь при передаче тепловой энергии (в формате табличного процессора в форме активных макетов со всеми необходимыми исходными данными и расчетными формулами).</w:t>
      </w:r>
    </w:p>
    <w:p w:rsidR="00380C55" w:rsidRPr="00744A55" w:rsidRDefault="00380C55" w:rsidP="00380C55">
      <w:pPr>
        <w:pStyle w:val="ConsPlusNormal"/>
        <w:ind w:firstLine="540"/>
        <w:jc w:val="both"/>
        <w:rPr>
          <w:sz w:val="22"/>
          <w:szCs w:val="24"/>
        </w:rPr>
      </w:pPr>
      <w:r w:rsidRPr="00744A55">
        <w:rPr>
          <w:sz w:val="22"/>
          <w:szCs w:val="24"/>
        </w:rPr>
        <w:t>Заключение экспертизы материалов, обосновывающих значение нормативов (при наличии);</w:t>
      </w:r>
    </w:p>
    <w:p w:rsidR="002C35B4" w:rsidRPr="00744A55" w:rsidRDefault="002C35B4" w:rsidP="002C35B4">
      <w:pPr>
        <w:numPr>
          <w:ilvl w:val="0"/>
          <w:numId w:val="3"/>
        </w:numPr>
        <w:tabs>
          <w:tab w:val="clear" w:pos="900"/>
          <w:tab w:val="num" w:pos="567"/>
        </w:tabs>
        <w:ind w:left="0" w:firstLine="709"/>
        <w:jc w:val="both"/>
        <w:rPr>
          <w:sz w:val="22"/>
        </w:rPr>
      </w:pPr>
      <w:r w:rsidRPr="00744A55">
        <w:rPr>
          <w:sz w:val="22"/>
        </w:rPr>
        <w:t>Заявление в Департамент тарифного регулирования Томской области на утверждение нормативов технологических потерь при передаче тепловой энергии, теплоносителя по тепловым сетям.</w:t>
      </w:r>
    </w:p>
    <w:p w:rsidR="002C35B4" w:rsidRPr="00744A55" w:rsidRDefault="002C35B4" w:rsidP="002C35B4">
      <w:pPr>
        <w:numPr>
          <w:ilvl w:val="0"/>
          <w:numId w:val="3"/>
        </w:numPr>
        <w:tabs>
          <w:tab w:val="clear" w:pos="900"/>
          <w:tab w:val="num" w:pos="567"/>
        </w:tabs>
        <w:ind w:left="0" w:firstLine="709"/>
        <w:jc w:val="both"/>
        <w:rPr>
          <w:sz w:val="22"/>
        </w:rPr>
      </w:pPr>
      <w:r w:rsidRPr="00744A55">
        <w:rPr>
          <w:sz w:val="22"/>
        </w:rPr>
        <w:t>Учредительные документы предприятия:</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устав;</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регистрационные документы;</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справка налогового органа о постановке на учет;</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 xml:space="preserve">информационное письмо об учете в </w:t>
      </w:r>
      <w:proofErr w:type="spellStart"/>
      <w:r w:rsidRPr="00744A55">
        <w:rPr>
          <w:sz w:val="22"/>
        </w:rPr>
        <w:t>Статрегистре</w:t>
      </w:r>
      <w:proofErr w:type="spellEnd"/>
      <w:r w:rsidRPr="00744A55">
        <w:rPr>
          <w:sz w:val="22"/>
        </w:rPr>
        <w:t xml:space="preserve"> Росстата с приложением;</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правоустанавливающие документы (договоры аренды имущества с актами приема и передачи, свидетельства о собственности и др.).</w:t>
      </w:r>
    </w:p>
    <w:p w:rsidR="00380C55" w:rsidRPr="00744A55" w:rsidRDefault="00380C55" w:rsidP="00380C55">
      <w:pPr>
        <w:pStyle w:val="ConsPlusNormal"/>
        <w:numPr>
          <w:ilvl w:val="0"/>
          <w:numId w:val="3"/>
        </w:numPr>
        <w:jc w:val="both"/>
        <w:rPr>
          <w:sz w:val="22"/>
          <w:szCs w:val="24"/>
        </w:rPr>
      </w:pPr>
      <w:r w:rsidRPr="00744A55">
        <w:rPr>
          <w:sz w:val="22"/>
          <w:szCs w:val="24"/>
        </w:rPr>
        <w:t xml:space="preserve">Правоустанавливающие документы (договоры аренды имущества с актами приема и передачи, свидетельства о собственности и др.). Копии документов, подтверждающих </w:t>
      </w:r>
      <w:r w:rsidRPr="00744A55">
        <w:rPr>
          <w:sz w:val="22"/>
          <w:szCs w:val="24"/>
        </w:rPr>
        <w:lastRenderedPageBreak/>
        <w:t>изменения в структуре тепловых сетей по их протяженности, среднегодовому объему, материальной характеристике на балансе или в аренде по сравнению с базовым и утвержденным периодами (при наличии);</w:t>
      </w:r>
    </w:p>
    <w:p w:rsidR="00380C55" w:rsidRPr="00744A55" w:rsidRDefault="00380C55" w:rsidP="00380C55">
      <w:pPr>
        <w:pStyle w:val="ConsPlusNormal"/>
        <w:ind w:firstLine="540"/>
        <w:jc w:val="both"/>
        <w:rPr>
          <w:sz w:val="22"/>
          <w:szCs w:val="24"/>
        </w:rPr>
      </w:pPr>
      <w:r w:rsidRPr="00744A55">
        <w:rPr>
          <w:sz w:val="22"/>
          <w:szCs w:val="24"/>
        </w:rPr>
        <w:t>4.</w:t>
      </w:r>
      <w:r w:rsidRPr="00744A55">
        <w:rPr>
          <w:sz w:val="22"/>
          <w:szCs w:val="24"/>
        </w:rPr>
        <w:tab/>
        <w:t xml:space="preserve">Пояснительная записка ЭСО, составленная заявителем в произвольной форме, содержащая: </w:t>
      </w:r>
    </w:p>
    <w:p w:rsidR="00380C55" w:rsidRPr="00744A55" w:rsidRDefault="00380C55" w:rsidP="00380C55">
      <w:pPr>
        <w:pStyle w:val="ConsPlusNormal"/>
        <w:ind w:firstLine="540"/>
        <w:jc w:val="both"/>
        <w:rPr>
          <w:sz w:val="22"/>
          <w:szCs w:val="24"/>
        </w:rPr>
      </w:pPr>
      <w:r w:rsidRPr="00744A55">
        <w:rPr>
          <w:sz w:val="22"/>
          <w:szCs w:val="24"/>
        </w:rPr>
        <w:t>- краткую характеристику предприятия – количество котельных, их установленная мощность, присоединенная нагрузка, основное и резервное топливо, количество потребителей, график отпуска тепловой энергии, вид системы теплоснабжения, протяженность тепловых сетей, тип изоляции, год проектирования и ввода в эксплуатацию каждого участка тепловых сетей, организация учета отпуска тепловой энергии и потребления топлива;</w:t>
      </w:r>
    </w:p>
    <w:p w:rsidR="00380C55" w:rsidRPr="00744A55" w:rsidRDefault="00380C55" w:rsidP="00380C55">
      <w:pPr>
        <w:pStyle w:val="ConsPlusNormal"/>
        <w:ind w:firstLine="540"/>
        <w:jc w:val="both"/>
        <w:rPr>
          <w:sz w:val="22"/>
          <w:szCs w:val="24"/>
        </w:rPr>
      </w:pPr>
      <w:proofErr w:type="gramStart"/>
      <w:r w:rsidRPr="00744A55">
        <w:rPr>
          <w:sz w:val="22"/>
          <w:szCs w:val="24"/>
        </w:rPr>
        <w:t>- сведения о количестве, потребляемой мощности, КПД насосного оборудования, используемого для передачи тепловой энергии (на ЦТП), характеристики оборудования, значение средних за отопительный и неотопительный периоды расходов и напоров, продолжительность работы оборудования в регулируемом периоде;</w:t>
      </w:r>
      <w:proofErr w:type="gramEnd"/>
    </w:p>
    <w:p w:rsidR="00380C55" w:rsidRPr="00744A55" w:rsidRDefault="00380C55" w:rsidP="00380C55">
      <w:pPr>
        <w:pStyle w:val="ConsPlusNormal"/>
        <w:ind w:firstLine="540"/>
        <w:jc w:val="both"/>
        <w:rPr>
          <w:sz w:val="22"/>
          <w:szCs w:val="24"/>
        </w:rPr>
      </w:pPr>
      <w:r w:rsidRPr="00744A55">
        <w:rPr>
          <w:sz w:val="22"/>
          <w:szCs w:val="24"/>
        </w:rPr>
        <w:t>- описание методов, используемых при расчете нормативов;</w:t>
      </w:r>
    </w:p>
    <w:p w:rsidR="00380C55" w:rsidRPr="00744A55" w:rsidRDefault="00380C55" w:rsidP="00380C55">
      <w:pPr>
        <w:pStyle w:val="ConsPlusNormal"/>
        <w:ind w:firstLine="540"/>
        <w:jc w:val="both"/>
        <w:rPr>
          <w:sz w:val="22"/>
          <w:szCs w:val="24"/>
        </w:rPr>
      </w:pPr>
      <w:r w:rsidRPr="00744A55">
        <w:rPr>
          <w:sz w:val="22"/>
          <w:szCs w:val="24"/>
        </w:rPr>
        <w:t>- сведения об используемых программах расчета нормативов технологических потерь (наименование программы, наименование разработчика, год разработки используемой версии, копии экспертных заключений, сертификатов и др.);</w:t>
      </w:r>
    </w:p>
    <w:p w:rsidR="002C35B4" w:rsidRPr="00744A55" w:rsidRDefault="002C35B4" w:rsidP="002C35B4">
      <w:pPr>
        <w:numPr>
          <w:ilvl w:val="0"/>
          <w:numId w:val="5"/>
        </w:numPr>
        <w:tabs>
          <w:tab w:val="num" w:pos="709"/>
        </w:tabs>
        <w:ind w:left="0" w:firstLine="709"/>
        <w:jc w:val="both"/>
        <w:rPr>
          <w:sz w:val="22"/>
        </w:rPr>
      </w:pPr>
      <w:r w:rsidRPr="00744A55">
        <w:rPr>
          <w:sz w:val="22"/>
        </w:rPr>
        <w:t>значения внешних факторов:</w:t>
      </w:r>
    </w:p>
    <w:p w:rsidR="002C35B4" w:rsidRPr="00744A55" w:rsidRDefault="002C35B4" w:rsidP="002C35B4">
      <w:pPr>
        <w:numPr>
          <w:ilvl w:val="2"/>
          <w:numId w:val="6"/>
        </w:numPr>
        <w:jc w:val="both"/>
        <w:rPr>
          <w:sz w:val="22"/>
        </w:rPr>
      </w:pPr>
      <w:proofErr w:type="gramStart"/>
      <w:r w:rsidRPr="00744A55">
        <w:rPr>
          <w:sz w:val="22"/>
        </w:rPr>
        <w:t>годовая и помесячная температура наружного воздуха и грунта (при отсутствии достоверных данных за предыдущие 5 лет, по ТСН 23-316-2000 Томской области и СП 131.13330.2012 «Строительная климатология.</w:t>
      </w:r>
      <w:proofErr w:type="gramEnd"/>
      <w:r w:rsidRPr="00744A55">
        <w:rPr>
          <w:sz w:val="22"/>
        </w:rPr>
        <w:t xml:space="preserve"> Актуализированная редакция СНиП 23-01-99*»;</w:t>
      </w:r>
    </w:p>
    <w:p w:rsidR="002C35B4" w:rsidRPr="00744A55" w:rsidRDefault="002C35B4" w:rsidP="002C35B4">
      <w:pPr>
        <w:numPr>
          <w:ilvl w:val="2"/>
          <w:numId w:val="6"/>
        </w:numPr>
        <w:tabs>
          <w:tab w:val="clear" w:pos="1080"/>
          <w:tab w:val="num" w:pos="1418"/>
        </w:tabs>
        <w:ind w:left="0" w:firstLine="709"/>
        <w:jc w:val="both"/>
        <w:rPr>
          <w:sz w:val="22"/>
        </w:rPr>
      </w:pPr>
      <w:r w:rsidRPr="00744A55">
        <w:rPr>
          <w:sz w:val="22"/>
        </w:rPr>
        <w:t>температура исходной воды в источнике водоснабжения.</w:t>
      </w:r>
    </w:p>
    <w:p w:rsidR="002C35B4" w:rsidRPr="00744A55" w:rsidRDefault="002C35B4" w:rsidP="002C35B4">
      <w:pPr>
        <w:ind w:firstLine="720"/>
        <w:jc w:val="both"/>
        <w:rPr>
          <w:sz w:val="22"/>
        </w:rPr>
      </w:pPr>
      <w:r w:rsidRPr="00744A55">
        <w:rPr>
          <w:sz w:val="22"/>
        </w:rPr>
        <w:t>-</w:t>
      </w:r>
      <w:r w:rsidRPr="00744A55">
        <w:rPr>
          <w:sz w:val="22"/>
        </w:rPr>
        <w:tab/>
        <w:t>анализ выполнения утвержденных нормативов на год текущий и за два года предшествующих текущему году;</w:t>
      </w:r>
    </w:p>
    <w:p w:rsidR="002C35B4" w:rsidRPr="00744A55" w:rsidRDefault="002C35B4" w:rsidP="002C35B4">
      <w:pPr>
        <w:ind w:firstLine="720"/>
        <w:jc w:val="both"/>
        <w:rPr>
          <w:sz w:val="22"/>
        </w:rPr>
      </w:pPr>
      <w:r w:rsidRPr="00744A55">
        <w:rPr>
          <w:sz w:val="22"/>
        </w:rPr>
        <w:t>-</w:t>
      </w:r>
      <w:r w:rsidRPr="00744A55">
        <w:rPr>
          <w:sz w:val="22"/>
        </w:rPr>
        <w:tab/>
        <w:t xml:space="preserve">при изменении указанных нормативов в сравнении с показателями на </w:t>
      </w:r>
      <w:proofErr w:type="gramStart"/>
      <w:r w:rsidRPr="00744A55">
        <w:rPr>
          <w:sz w:val="22"/>
        </w:rPr>
        <w:t>текущий</w:t>
      </w:r>
      <w:proofErr w:type="gramEnd"/>
      <w:r w:rsidRPr="00744A55">
        <w:rPr>
          <w:sz w:val="22"/>
        </w:rPr>
        <w:t xml:space="preserve"> и за отчетные годы необходимо привести аргументированное пояснение этого изменения.</w:t>
      </w:r>
    </w:p>
    <w:p w:rsidR="002C35B4" w:rsidRPr="00744A55" w:rsidRDefault="002C35B4" w:rsidP="002C35B4">
      <w:pPr>
        <w:numPr>
          <w:ilvl w:val="0"/>
          <w:numId w:val="3"/>
        </w:numPr>
        <w:tabs>
          <w:tab w:val="clear" w:pos="900"/>
          <w:tab w:val="num" w:pos="540"/>
          <w:tab w:val="num" w:pos="1440"/>
        </w:tabs>
        <w:ind w:left="0" w:firstLine="709"/>
        <w:jc w:val="both"/>
        <w:rPr>
          <w:sz w:val="22"/>
        </w:rPr>
      </w:pPr>
      <w:r w:rsidRPr="00744A55">
        <w:rPr>
          <w:sz w:val="22"/>
        </w:rPr>
        <w:t>Анкеты для мониторинга котельных.</w:t>
      </w:r>
    </w:p>
    <w:p w:rsidR="002C35B4" w:rsidRPr="00744A55" w:rsidRDefault="002C35B4" w:rsidP="002C35B4">
      <w:pPr>
        <w:numPr>
          <w:ilvl w:val="0"/>
          <w:numId w:val="3"/>
        </w:numPr>
        <w:tabs>
          <w:tab w:val="clear" w:pos="900"/>
          <w:tab w:val="num" w:pos="540"/>
          <w:tab w:val="num" w:pos="1440"/>
        </w:tabs>
        <w:ind w:left="0" w:firstLine="709"/>
        <w:jc w:val="both"/>
        <w:rPr>
          <w:sz w:val="22"/>
        </w:rPr>
      </w:pPr>
      <w:r w:rsidRPr="00744A55">
        <w:rPr>
          <w:sz w:val="22"/>
        </w:rPr>
        <w:t>Копии технических паспортов тепловых сетей.</w:t>
      </w:r>
    </w:p>
    <w:p w:rsidR="002C35B4" w:rsidRPr="00744A55" w:rsidRDefault="002C35B4" w:rsidP="002C35B4">
      <w:pPr>
        <w:numPr>
          <w:ilvl w:val="0"/>
          <w:numId w:val="3"/>
        </w:numPr>
        <w:tabs>
          <w:tab w:val="clear" w:pos="900"/>
          <w:tab w:val="num" w:pos="540"/>
          <w:tab w:val="num" w:pos="1440"/>
        </w:tabs>
        <w:ind w:left="0" w:firstLine="709"/>
        <w:jc w:val="both"/>
        <w:rPr>
          <w:sz w:val="22"/>
        </w:rPr>
      </w:pPr>
      <w:r w:rsidRPr="00744A55">
        <w:rPr>
          <w:sz w:val="22"/>
        </w:rPr>
        <w:t>Таблица Т.1. «Расчет тепловых нагрузок потребителей, подключенных к котельной (полезный отпуск), для каждой котельной».</w:t>
      </w:r>
    </w:p>
    <w:p w:rsidR="002C35B4" w:rsidRPr="00744A55" w:rsidRDefault="002C35B4" w:rsidP="002C35B4">
      <w:pPr>
        <w:numPr>
          <w:ilvl w:val="0"/>
          <w:numId w:val="3"/>
        </w:numPr>
        <w:tabs>
          <w:tab w:val="clear" w:pos="900"/>
          <w:tab w:val="num" w:pos="540"/>
          <w:tab w:val="num" w:pos="1440"/>
        </w:tabs>
        <w:ind w:left="0" w:firstLine="709"/>
        <w:jc w:val="both"/>
        <w:rPr>
          <w:sz w:val="22"/>
        </w:rPr>
      </w:pPr>
      <w:r w:rsidRPr="00744A55">
        <w:rPr>
          <w:sz w:val="22"/>
        </w:rPr>
        <w:t>Реестр договоров на тепловую энергию.</w:t>
      </w:r>
    </w:p>
    <w:p w:rsidR="002C35B4" w:rsidRPr="00744A55" w:rsidRDefault="002C35B4" w:rsidP="002C35B4">
      <w:pPr>
        <w:numPr>
          <w:ilvl w:val="0"/>
          <w:numId w:val="3"/>
        </w:numPr>
        <w:tabs>
          <w:tab w:val="clear" w:pos="900"/>
          <w:tab w:val="num" w:pos="540"/>
          <w:tab w:val="num" w:pos="1440"/>
        </w:tabs>
        <w:ind w:left="0" w:firstLine="709"/>
        <w:jc w:val="both"/>
        <w:rPr>
          <w:sz w:val="22"/>
        </w:rPr>
      </w:pPr>
      <w:r w:rsidRPr="00744A55">
        <w:rPr>
          <w:sz w:val="22"/>
        </w:rPr>
        <w:t>Таблица Т.2. «Характеристика тепловых сетей», для каждой котельной (с указанием года проектирования или реконструкции каждого участка тепловой сети и типа изоляции).</w:t>
      </w:r>
    </w:p>
    <w:p w:rsidR="002C35B4" w:rsidRPr="00744A55" w:rsidRDefault="002C35B4" w:rsidP="002C35B4">
      <w:pPr>
        <w:numPr>
          <w:ilvl w:val="0"/>
          <w:numId w:val="3"/>
        </w:numPr>
        <w:tabs>
          <w:tab w:val="clear" w:pos="900"/>
          <w:tab w:val="num" w:pos="540"/>
          <w:tab w:val="num" w:pos="1440"/>
        </w:tabs>
        <w:ind w:left="0" w:firstLine="709"/>
        <w:jc w:val="both"/>
        <w:rPr>
          <w:sz w:val="22"/>
        </w:rPr>
      </w:pPr>
      <w:r w:rsidRPr="00744A55">
        <w:rPr>
          <w:sz w:val="22"/>
        </w:rPr>
        <w:t>Приложение №1 к Таблице Т.2. «Схема тепловых сетей», (с указанием протяженности и диаметра каждого участка тепловой сети).</w:t>
      </w:r>
    </w:p>
    <w:p w:rsidR="002C35B4" w:rsidRPr="00744A55" w:rsidRDefault="002C35B4" w:rsidP="002C35B4">
      <w:pPr>
        <w:numPr>
          <w:ilvl w:val="0"/>
          <w:numId w:val="3"/>
        </w:numPr>
        <w:tabs>
          <w:tab w:val="num" w:pos="540"/>
        </w:tabs>
        <w:ind w:left="0" w:firstLine="709"/>
        <w:jc w:val="both"/>
        <w:rPr>
          <w:sz w:val="22"/>
        </w:rPr>
      </w:pPr>
      <w:r w:rsidRPr="00744A55">
        <w:rPr>
          <w:sz w:val="22"/>
        </w:rPr>
        <w:t>Нормативные энергетические характеристики тепловых сетей с расчетной присоединенной тепловой нагрузкой 50 Гкал/</w:t>
      </w:r>
      <w:proofErr w:type="gramStart"/>
      <w:r w:rsidRPr="00744A55">
        <w:rPr>
          <w:sz w:val="22"/>
        </w:rPr>
        <w:t>ч</w:t>
      </w:r>
      <w:proofErr w:type="gramEnd"/>
      <w:r w:rsidRPr="00744A55">
        <w:rPr>
          <w:sz w:val="22"/>
        </w:rPr>
        <w:t xml:space="preserve"> и более, сроком действия, не превышающим пяти лет до начала регулируемого периода.</w:t>
      </w:r>
    </w:p>
    <w:p w:rsidR="002C35B4" w:rsidRPr="00744A55" w:rsidRDefault="002C35B4" w:rsidP="002C35B4">
      <w:pPr>
        <w:numPr>
          <w:ilvl w:val="0"/>
          <w:numId w:val="3"/>
        </w:numPr>
        <w:tabs>
          <w:tab w:val="num" w:pos="540"/>
        </w:tabs>
        <w:ind w:left="0" w:firstLine="709"/>
        <w:jc w:val="both"/>
        <w:rPr>
          <w:sz w:val="22"/>
        </w:rPr>
      </w:pPr>
      <w:r w:rsidRPr="00744A55">
        <w:rPr>
          <w:sz w:val="22"/>
        </w:rPr>
        <w:t>Таблица П</w:t>
      </w:r>
      <w:proofErr w:type="gramStart"/>
      <w:r w:rsidRPr="00744A55">
        <w:rPr>
          <w:sz w:val="22"/>
        </w:rPr>
        <w:t>1</w:t>
      </w:r>
      <w:proofErr w:type="gramEnd"/>
      <w:r w:rsidRPr="00744A55">
        <w:rPr>
          <w:sz w:val="22"/>
        </w:rPr>
        <w:t>.7. «Расчет выработки тепловой энергии ЭСО (для каждой котельной и в целом по предприятию)». Факт 201</w:t>
      </w:r>
      <w:r w:rsidR="00380C55" w:rsidRPr="00744A55">
        <w:rPr>
          <w:sz w:val="22"/>
        </w:rPr>
        <w:t>4</w:t>
      </w:r>
      <w:r w:rsidRPr="00744A55">
        <w:rPr>
          <w:sz w:val="22"/>
        </w:rPr>
        <w:t xml:space="preserve"> г., 201</w:t>
      </w:r>
      <w:r w:rsidR="00380C55" w:rsidRPr="00744A55">
        <w:rPr>
          <w:sz w:val="22"/>
        </w:rPr>
        <w:t>5</w:t>
      </w:r>
      <w:r w:rsidRPr="00744A55">
        <w:rPr>
          <w:sz w:val="22"/>
        </w:rPr>
        <w:t xml:space="preserve"> г., план Департамента тарифного регулирования Томской области 201</w:t>
      </w:r>
      <w:r w:rsidR="00380C55" w:rsidRPr="00744A55">
        <w:rPr>
          <w:sz w:val="22"/>
        </w:rPr>
        <w:t>6</w:t>
      </w:r>
      <w:r w:rsidRPr="00744A55">
        <w:rPr>
          <w:sz w:val="22"/>
        </w:rPr>
        <w:t xml:space="preserve"> г. и план ЭСО 201</w:t>
      </w:r>
      <w:r w:rsidR="00380C55" w:rsidRPr="00744A55">
        <w:rPr>
          <w:sz w:val="22"/>
        </w:rPr>
        <w:t>7</w:t>
      </w:r>
      <w:r w:rsidRPr="00744A55">
        <w:rPr>
          <w:sz w:val="22"/>
        </w:rPr>
        <w:t xml:space="preserve"> г.</w:t>
      </w:r>
    </w:p>
    <w:p w:rsidR="002C35B4" w:rsidRPr="00744A55" w:rsidRDefault="002C35B4" w:rsidP="002C35B4">
      <w:pPr>
        <w:numPr>
          <w:ilvl w:val="0"/>
          <w:numId w:val="3"/>
        </w:numPr>
        <w:tabs>
          <w:tab w:val="num" w:pos="540"/>
        </w:tabs>
        <w:ind w:left="0" w:firstLine="709"/>
        <w:jc w:val="both"/>
        <w:rPr>
          <w:sz w:val="22"/>
        </w:rPr>
      </w:pPr>
      <w:r w:rsidRPr="00744A55">
        <w:rPr>
          <w:sz w:val="22"/>
        </w:rPr>
        <w:t>Значения фактических потерь теплоносителей, тепловой энергии и затрат электроэнергии при передаче тепловой энергии по данным коммерческого учета за 201</w:t>
      </w:r>
      <w:r w:rsidR="00DF43B2" w:rsidRPr="00744A55">
        <w:rPr>
          <w:sz w:val="22"/>
        </w:rPr>
        <w:t>4</w:t>
      </w:r>
      <w:r w:rsidRPr="00744A55">
        <w:rPr>
          <w:sz w:val="22"/>
        </w:rPr>
        <w:t xml:space="preserve"> и 201</w:t>
      </w:r>
      <w:r w:rsidR="00DF43B2" w:rsidRPr="00744A55">
        <w:rPr>
          <w:sz w:val="22"/>
        </w:rPr>
        <w:t>5</w:t>
      </w:r>
      <w:r w:rsidRPr="00744A55">
        <w:rPr>
          <w:sz w:val="22"/>
        </w:rPr>
        <w:t xml:space="preserve"> год.</w:t>
      </w:r>
    </w:p>
    <w:p w:rsidR="002C35B4" w:rsidRPr="00744A55" w:rsidRDefault="002C35B4" w:rsidP="002C35B4">
      <w:pPr>
        <w:numPr>
          <w:ilvl w:val="0"/>
          <w:numId w:val="3"/>
        </w:numPr>
        <w:tabs>
          <w:tab w:val="num" w:pos="540"/>
        </w:tabs>
        <w:ind w:left="0" w:firstLine="709"/>
        <w:jc w:val="both"/>
        <w:rPr>
          <w:sz w:val="22"/>
        </w:rPr>
      </w:pPr>
      <w:r w:rsidRPr="00744A55">
        <w:rPr>
          <w:sz w:val="22"/>
        </w:rPr>
        <w:t>Температурные графики работы котельных, утвержденные руководителем или главным инженером ЭСО.</w:t>
      </w:r>
    </w:p>
    <w:p w:rsidR="002C35B4" w:rsidRPr="00744A55" w:rsidRDefault="002C35B4" w:rsidP="002C35B4">
      <w:pPr>
        <w:numPr>
          <w:ilvl w:val="0"/>
          <w:numId w:val="3"/>
        </w:numPr>
        <w:tabs>
          <w:tab w:val="num" w:pos="540"/>
        </w:tabs>
        <w:ind w:left="0" w:firstLine="709"/>
        <w:jc w:val="both"/>
        <w:rPr>
          <w:sz w:val="22"/>
        </w:rPr>
      </w:pPr>
      <w:proofErr w:type="gramStart"/>
      <w:r w:rsidRPr="00744A55">
        <w:rPr>
          <w:sz w:val="22"/>
        </w:rPr>
        <w:t>Расчет нормативов технологических затрат и потерь при передаче тепловой энергии помесячно с разбивкой по системам теплоснабжения и теплоносителям «пар» и «вода», выполненный в соответствии с Порядком утвержденным приказом Минэнерго России от 30.12.2008 г. №325 (в редакции Приказов Минэнерго России от 01.02.2010 № 36, от 10.08.2012 № 377) и в соответствии с информационным письмом Минэнерго России от 28.12.2009г.</w:t>
      </w:r>
      <w:proofErr w:type="gramEnd"/>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 xml:space="preserve">Среднемесячные, </w:t>
      </w:r>
      <w:proofErr w:type="spellStart"/>
      <w:r w:rsidRPr="00744A55">
        <w:rPr>
          <w:sz w:val="22"/>
        </w:rPr>
        <w:t>среднесезонные</w:t>
      </w:r>
      <w:proofErr w:type="spellEnd"/>
      <w:r w:rsidRPr="00744A55">
        <w:rPr>
          <w:sz w:val="22"/>
        </w:rPr>
        <w:t xml:space="preserve"> и среднегодовые температуры наружного воздуха, грунта, сетевой и холодной воды (Таблица 6.8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Таблица объема трубопроводов тепловых сетей ЭСО (Таблица 6.7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 xml:space="preserve">Общие сведения об </w:t>
      </w:r>
      <w:proofErr w:type="spellStart"/>
      <w:r w:rsidRPr="00744A55">
        <w:rPr>
          <w:sz w:val="22"/>
        </w:rPr>
        <w:t>энергоснабжающей</w:t>
      </w:r>
      <w:proofErr w:type="spellEnd"/>
      <w:r w:rsidRPr="00744A55">
        <w:rPr>
          <w:sz w:val="22"/>
        </w:rPr>
        <w:t xml:space="preserve"> (</w:t>
      </w:r>
      <w:proofErr w:type="spellStart"/>
      <w:r w:rsidRPr="00744A55">
        <w:rPr>
          <w:sz w:val="22"/>
        </w:rPr>
        <w:t>теплосетевой</w:t>
      </w:r>
      <w:proofErr w:type="spellEnd"/>
      <w:r w:rsidRPr="00744A55">
        <w:rPr>
          <w:sz w:val="22"/>
        </w:rPr>
        <w:t>) организации (Приложение 7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Общая характеристика систем транспорта и распределения тепловой энергии (тепловых сетей) (Приложение 9 Таблица 9.1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Общая характеристика систем теплоснабжения. Структура отпуска, потребления тепловой энергии (Приложение 8 Таблица 8.1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Структура расчетной присоединенной тепловой нагрузки (Приложение 8 Таблица 8.2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lastRenderedPageBreak/>
        <w:t>Нормативы технологических затрат и потерь при передаче тепловой энергии на регулируемый период (Приложение 10 Таблица 10.1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Сводные данные по нормативам технологических затрат и потерь при передаче тепловой энергии (Приложение 10 Таблица 10.2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Сведения по насосному оборудованию (Таблица 6.11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Данные по приводам запорно-регулирующей арматуры (Таблица 6.12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Данные по фактическим затратам электроэнергии (Таблица 6.13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Перечень мероприятий по повышению энергетической эффективности работы тепловых сетей (Приложение 11 Таблица 11.1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Потери и затраты теплоносителей (Таблица 5.3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Потери тепловой энергии (Таблица 5.4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Расход электроэнергии (Таблица 5.5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Динамика основных показателей за 201</w:t>
      </w:r>
      <w:r w:rsidR="00DF43B2" w:rsidRPr="00744A55">
        <w:rPr>
          <w:sz w:val="22"/>
        </w:rPr>
        <w:t>4</w:t>
      </w:r>
      <w:r w:rsidRPr="00744A55">
        <w:rPr>
          <w:sz w:val="22"/>
        </w:rPr>
        <w:t xml:space="preserve"> ÷ 201</w:t>
      </w:r>
      <w:r w:rsidR="00DF43B2" w:rsidRPr="00744A55">
        <w:rPr>
          <w:sz w:val="22"/>
        </w:rPr>
        <w:t>7</w:t>
      </w:r>
      <w:r w:rsidRPr="00744A55">
        <w:rPr>
          <w:sz w:val="22"/>
        </w:rPr>
        <w:t xml:space="preserve"> год (факт за 201</w:t>
      </w:r>
      <w:r w:rsidR="00DF43B2" w:rsidRPr="00744A55">
        <w:rPr>
          <w:sz w:val="22"/>
        </w:rPr>
        <w:t>4</w:t>
      </w:r>
      <w:r w:rsidRPr="00744A55">
        <w:rPr>
          <w:sz w:val="22"/>
        </w:rPr>
        <w:t xml:space="preserve"> и 201</w:t>
      </w:r>
      <w:r w:rsidR="00DF43B2" w:rsidRPr="00744A55">
        <w:rPr>
          <w:sz w:val="22"/>
        </w:rPr>
        <w:t>5</w:t>
      </w:r>
      <w:r w:rsidRPr="00744A55">
        <w:rPr>
          <w:sz w:val="22"/>
        </w:rPr>
        <w:t xml:space="preserve"> год, план 201</w:t>
      </w:r>
      <w:r w:rsidR="00DF43B2" w:rsidRPr="00744A55">
        <w:rPr>
          <w:sz w:val="22"/>
        </w:rPr>
        <w:t>6</w:t>
      </w:r>
      <w:r w:rsidRPr="00744A55">
        <w:rPr>
          <w:sz w:val="22"/>
        </w:rPr>
        <w:t xml:space="preserve"> год, план 201</w:t>
      </w:r>
      <w:r w:rsidR="00DF43B2" w:rsidRPr="00744A55">
        <w:rPr>
          <w:sz w:val="22"/>
        </w:rPr>
        <w:t>7</w:t>
      </w:r>
      <w:r w:rsidRPr="00744A55">
        <w:rPr>
          <w:sz w:val="22"/>
        </w:rPr>
        <w:t xml:space="preserve"> год) (Приложение №14 Порядка).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Динамика изменений показателей потерь и затрат теплоносителей относительно среднегодового объема тепловых сетей и календарной продолжительности года (Таблица 1 Информационного письма).</w:t>
      </w:r>
    </w:p>
    <w:p w:rsidR="002C35B4" w:rsidRPr="00744A55" w:rsidRDefault="002C35B4" w:rsidP="002C35B4">
      <w:pPr>
        <w:numPr>
          <w:ilvl w:val="0"/>
          <w:numId w:val="3"/>
        </w:numPr>
        <w:tabs>
          <w:tab w:val="clear" w:pos="900"/>
          <w:tab w:val="num" w:pos="1418"/>
        </w:tabs>
        <w:ind w:left="0" w:firstLine="709"/>
        <w:jc w:val="both"/>
        <w:rPr>
          <w:sz w:val="22"/>
        </w:rPr>
      </w:pPr>
      <w:r w:rsidRPr="00744A55">
        <w:rPr>
          <w:sz w:val="22"/>
        </w:rPr>
        <w:t>Динамика изменения показателей потерь и затрат тепловой энергии относительно материальной характеристики трубопроводов тепловых сетей (Таблица 2 Информационного письма).</w:t>
      </w:r>
    </w:p>
    <w:p w:rsidR="002C35B4" w:rsidRPr="00744A55" w:rsidRDefault="002C35B4" w:rsidP="002C35B4">
      <w:pPr>
        <w:numPr>
          <w:ilvl w:val="0"/>
          <w:numId w:val="3"/>
        </w:numPr>
        <w:tabs>
          <w:tab w:val="num" w:pos="540"/>
        </w:tabs>
        <w:ind w:left="0" w:firstLine="709"/>
        <w:jc w:val="both"/>
        <w:rPr>
          <w:sz w:val="22"/>
        </w:rPr>
      </w:pPr>
      <w:r w:rsidRPr="00744A55">
        <w:rPr>
          <w:sz w:val="22"/>
        </w:rPr>
        <w:t>Значения нормативов на 201</w:t>
      </w:r>
      <w:r w:rsidR="00DF43B2" w:rsidRPr="00744A55">
        <w:rPr>
          <w:sz w:val="22"/>
        </w:rPr>
        <w:t>4</w:t>
      </w:r>
      <w:r w:rsidRPr="00744A55">
        <w:rPr>
          <w:sz w:val="22"/>
        </w:rPr>
        <w:t xml:space="preserve"> ÷ 201</w:t>
      </w:r>
      <w:r w:rsidR="00DF43B2" w:rsidRPr="00744A55">
        <w:rPr>
          <w:sz w:val="22"/>
        </w:rPr>
        <w:t>6</w:t>
      </w:r>
      <w:r w:rsidRPr="00744A55">
        <w:rPr>
          <w:sz w:val="22"/>
        </w:rPr>
        <w:t xml:space="preserve"> годы включенных в тариф на тепловую энергию (на услуги по передаче тепловой энергии), в целом и с разбивкой по системам теплоснабжения и теплоносителям «пар» и «вода».</w:t>
      </w:r>
    </w:p>
    <w:p w:rsidR="002C35B4" w:rsidRPr="00744A55" w:rsidRDefault="002C35B4" w:rsidP="002C35B4">
      <w:pPr>
        <w:numPr>
          <w:ilvl w:val="0"/>
          <w:numId w:val="3"/>
        </w:numPr>
        <w:tabs>
          <w:tab w:val="clear" w:pos="900"/>
          <w:tab w:val="num" w:pos="567"/>
        </w:tabs>
        <w:ind w:left="0" w:firstLine="709"/>
        <w:jc w:val="both"/>
        <w:rPr>
          <w:sz w:val="22"/>
        </w:rPr>
      </w:pPr>
      <w:r w:rsidRPr="00744A55">
        <w:rPr>
          <w:sz w:val="22"/>
        </w:rPr>
        <w:t>Приложение №12.1 (Товарная продукция) по каждой котельной и ЭСО в целом за 201</w:t>
      </w:r>
      <w:r w:rsidR="00DF43B2" w:rsidRPr="00744A55">
        <w:rPr>
          <w:sz w:val="22"/>
        </w:rPr>
        <w:t>4</w:t>
      </w:r>
      <w:r w:rsidRPr="00744A55">
        <w:rPr>
          <w:sz w:val="22"/>
        </w:rPr>
        <w:t xml:space="preserve"> г., 201</w:t>
      </w:r>
      <w:r w:rsidR="00DF43B2" w:rsidRPr="00744A55">
        <w:rPr>
          <w:sz w:val="22"/>
        </w:rPr>
        <w:t>5</w:t>
      </w:r>
      <w:r w:rsidRPr="00744A55">
        <w:rPr>
          <w:sz w:val="22"/>
        </w:rPr>
        <w:t xml:space="preserve"> год.</w:t>
      </w:r>
    </w:p>
    <w:p w:rsidR="002C35B4" w:rsidRPr="00744A55" w:rsidRDefault="002C35B4" w:rsidP="002C35B4">
      <w:pPr>
        <w:numPr>
          <w:ilvl w:val="0"/>
          <w:numId w:val="3"/>
        </w:numPr>
        <w:tabs>
          <w:tab w:val="clear" w:pos="900"/>
          <w:tab w:val="num" w:pos="567"/>
        </w:tabs>
        <w:ind w:left="0" w:firstLine="709"/>
        <w:jc w:val="both"/>
        <w:rPr>
          <w:sz w:val="22"/>
        </w:rPr>
      </w:pPr>
      <w:r w:rsidRPr="00744A55">
        <w:rPr>
          <w:sz w:val="22"/>
        </w:rPr>
        <w:t xml:space="preserve">Формы статистической отчетности №1-ТЕП «Сведения о снабжении </w:t>
      </w:r>
      <w:proofErr w:type="spellStart"/>
      <w:r w:rsidRPr="00744A55">
        <w:rPr>
          <w:sz w:val="22"/>
        </w:rPr>
        <w:t>теплоэнергией</w:t>
      </w:r>
      <w:proofErr w:type="spellEnd"/>
      <w:r w:rsidRPr="00744A55">
        <w:rPr>
          <w:sz w:val="22"/>
        </w:rPr>
        <w:t>» за 201</w:t>
      </w:r>
      <w:r w:rsidR="00DF43B2" w:rsidRPr="00744A55">
        <w:rPr>
          <w:sz w:val="22"/>
        </w:rPr>
        <w:t>4</w:t>
      </w:r>
      <w:r w:rsidRPr="00744A55">
        <w:rPr>
          <w:sz w:val="22"/>
        </w:rPr>
        <w:t xml:space="preserve"> и 201</w:t>
      </w:r>
      <w:r w:rsidR="00DF43B2" w:rsidRPr="00744A55">
        <w:rPr>
          <w:sz w:val="22"/>
        </w:rPr>
        <w:t>5</w:t>
      </w:r>
      <w:r w:rsidRPr="00744A55">
        <w:rPr>
          <w:sz w:val="22"/>
        </w:rPr>
        <w:t xml:space="preserve"> год.</w:t>
      </w:r>
    </w:p>
    <w:p w:rsidR="002C35B4" w:rsidRPr="00744A55" w:rsidRDefault="002C35B4" w:rsidP="002C35B4">
      <w:pPr>
        <w:numPr>
          <w:ilvl w:val="0"/>
          <w:numId w:val="3"/>
        </w:numPr>
        <w:tabs>
          <w:tab w:val="num" w:pos="540"/>
        </w:tabs>
        <w:ind w:left="0" w:firstLine="709"/>
        <w:jc w:val="both"/>
        <w:rPr>
          <w:sz w:val="22"/>
        </w:rPr>
      </w:pPr>
      <w:r w:rsidRPr="00744A55">
        <w:rPr>
          <w:sz w:val="22"/>
        </w:rPr>
        <w:t>Отчеты и результаты энергетических обследований тепловых сетей, проведенных не ранее 201</w:t>
      </w:r>
      <w:r w:rsidR="00DF43B2" w:rsidRPr="00744A55">
        <w:rPr>
          <w:sz w:val="22"/>
        </w:rPr>
        <w:t>1</w:t>
      </w:r>
      <w:r w:rsidRPr="00744A55">
        <w:rPr>
          <w:sz w:val="22"/>
        </w:rPr>
        <w:t xml:space="preserve"> года.</w:t>
      </w:r>
    </w:p>
    <w:p w:rsidR="002C35B4" w:rsidRPr="00744A55" w:rsidRDefault="002C35B4" w:rsidP="002C35B4">
      <w:pPr>
        <w:numPr>
          <w:ilvl w:val="0"/>
          <w:numId w:val="3"/>
        </w:numPr>
        <w:tabs>
          <w:tab w:val="num" w:pos="540"/>
        </w:tabs>
        <w:ind w:left="0" w:firstLine="709"/>
        <w:jc w:val="both"/>
        <w:rPr>
          <w:sz w:val="22"/>
        </w:rPr>
      </w:pPr>
      <w:r w:rsidRPr="00744A55">
        <w:rPr>
          <w:sz w:val="22"/>
        </w:rPr>
        <w:t>Перечень (программу) мероприятий по повышению эффективности работы тепловых сетей (сокращению технологических потерь при передаче тепловой энергии) действующий и на 201</w:t>
      </w:r>
      <w:r w:rsidR="00DF43B2" w:rsidRPr="00744A55">
        <w:rPr>
          <w:sz w:val="22"/>
        </w:rPr>
        <w:t>7</w:t>
      </w:r>
      <w:r w:rsidRPr="00744A55">
        <w:rPr>
          <w:sz w:val="22"/>
        </w:rPr>
        <w:t xml:space="preserve"> год.</w:t>
      </w:r>
    </w:p>
    <w:p w:rsidR="002C35B4" w:rsidRPr="00744A55" w:rsidRDefault="002C35B4" w:rsidP="002C35B4">
      <w:pPr>
        <w:numPr>
          <w:ilvl w:val="0"/>
          <w:numId w:val="3"/>
        </w:numPr>
        <w:tabs>
          <w:tab w:val="num" w:pos="540"/>
        </w:tabs>
        <w:ind w:left="0" w:firstLine="709"/>
        <w:jc w:val="both"/>
        <w:rPr>
          <w:sz w:val="22"/>
        </w:rPr>
      </w:pPr>
      <w:r w:rsidRPr="00744A55">
        <w:rPr>
          <w:sz w:val="22"/>
        </w:rPr>
        <w:t>Графики проведения плановых ремонтов участков тепловых сетей.</w:t>
      </w:r>
    </w:p>
    <w:p w:rsidR="002C35B4" w:rsidRPr="00744A55" w:rsidRDefault="002C35B4" w:rsidP="002C35B4">
      <w:pPr>
        <w:ind w:firstLine="709"/>
        <w:jc w:val="both"/>
        <w:rPr>
          <w:sz w:val="22"/>
        </w:rPr>
      </w:pPr>
      <w:r w:rsidRPr="00744A55">
        <w:rPr>
          <w:sz w:val="22"/>
        </w:rPr>
        <w:t>Материалы и расчеты нормативов технологических потерь при передаче тепловой энергии по форме и содержанию должны соответствовать требованиям:</w:t>
      </w:r>
    </w:p>
    <w:p w:rsidR="002C35B4" w:rsidRPr="00744A55" w:rsidRDefault="002C35B4" w:rsidP="002C35B4">
      <w:pPr>
        <w:tabs>
          <w:tab w:val="left" w:pos="1418"/>
        </w:tabs>
        <w:ind w:firstLine="720"/>
        <w:jc w:val="both"/>
        <w:rPr>
          <w:sz w:val="22"/>
        </w:rPr>
      </w:pPr>
      <w:r w:rsidRPr="00744A55">
        <w:rPr>
          <w:bCs/>
          <w:sz w:val="22"/>
        </w:rPr>
        <w:t>1.</w:t>
      </w:r>
      <w:r w:rsidRPr="00744A55">
        <w:rPr>
          <w:bCs/>
          <w:sz w:val="22"/>
        </w:rPr>
        <w:tab/>
        <w:t xml:space="preserve">«Порядка определения нормативов технологических потерь при передаче тепловой энергии, теплоносителя», утвержденного Приказом Минэнерго России от 30 декабря </w:t>
      </w:r>
      <w:smartTag w:uri="urn:schemas-microsoft-com:office:smarttags" w:element="metricconverter">
        <w:smartTagPr>
          <w:attr w:name="ProductID" w:val="2008 г"/>
        </w:smartTagPr>
        <w:r w:rsidRPr="00744A55">
          <w:rPr>
            <w:bCs/>
            <w:sz w:val="22"/>
          </w:rPr>
          <w:t>2008 г</w:t>
        </w:r>
      </w:smartTag>
      <w:r w:rsidRPr="00744A55">
        <w:rPr>
          <w:bCs/>
          <w:sz w:val="22"/>
        </w:rPr>
        <w:t>. № 325 (</w:t>
      </w:r>
      <w:r w:rsidRPr="00744A55">
        <w:rPr>
          <w:sz w:val="22"/>
        </w:rPr>
        <w:t>в редакции Приказов Минэнерго России от 01.02.2010 № 36, от 10.08.2012 № 377);</w:t>
      </w:r>
    </w:p>
    <w:p w:rsidR="002C35B4" w:rsidRPr="00744A55" w:rsidRDefault="002C35B4" w:rsidP="002C35B4">
      <w:pPr>
        <w:ind w:firstLine="720"/>
        <w:jc w:val="both"/>
        <w:rPr>
          <w:bCs/>
          <w:sz w:val="22"/>
        </w:rPr>
      </w:pPr>
      <w:r w:rsidRPr="00744A55">
        <w:rPr>
          <w:sz w:val="22"/>
        </w:rPr>
        <w:t>2.</w:t>
      </w:r>
      <w:r w:rsidRPr="00744A55">
        <w:rPr>
          <w:sz w:val="22"/>
        </w:rPr>
        <w:tab/>
      </w:r>
      <w:r w:rsidRPr="00744A55">
        <w:rPr>
          <w:bCs/>
          <w:sz w:val="22"/>
        </w:rPr>
        <w:t>Информационному письму Минэнерго России от 28 декабря 2009 года «О повышении качества подготовки расчетов и обоснования нормативов технологических потерь при передаче тепловой энергии».</w:t>
      </w:r>
    </w:p>
    <w:p w:rsidR="002C35B4" w:rsidRPr="00744A55" w:rsidRDefault="002C35B4" w:rsidP="002C35B4">
      <w:pPr>
        <w:autoSpaceDE w:val="0"/>
        <w:autoSpaceDN w:val="0"/>
        <w:adjustRightInd w:val="0"/>
        <w:ind w:firstLine="720"/>
        <w:jc w:val="both"/>
        <w:outlineLvl w:val="1"/>
        <w:rPr>
          <w:sz w:val="22"/>
          <w:u w:val="single"/>
        </w:rPr>
      </w:pPr>
      <w:r w:rsidRPr="00744A55">
        <w:rPr>
          <w:sz w:val="22"/>
          <w:u w:val="single"/>
        </w:rPr>
        <w:t>2.Для нормативов удельного расхода условного топлива на отпущенную тепловую энергию:</w:t>
      </w:r>
    </w:p>
    <w:p w:rsidR="002C35B4" w:rsidRPr="00744A55" w:rsidRDefault="002C35B4" w:rsidP="002C35B4">
      <w:pPr>
        <w:numPr>
          <w:ilvl w:val="0"/>
          <w:numId w:val="7"/>
        </w:numPr>
        <w:tabs>
          <w:tab w:val="clear" w:pos="927"/>
          <w:tab w:val="num" w:pos="0"/>
          <w:tab w:val="left" w:pos="1440"/>
        </w:tabs>
        <w:ind w:left="0" w:firstLine="720"/>
        <w:jc w:val="both"/>
        <w:rPr>
          <w:sz w:val="22"/>
        </w:rPr>
      </w:pPr>
      <w:r w:rsidRPr="00744A55">
        <w:rPr>
          <w:sz w:val="22"/>
        </w:rPr>
        <w:t>Заявление в Департамент тарифного регулирования Томской области на утверждение норматива удельного расхода условного топлива на отпущенную тепловую энергию.</w:t>
      </w:r>
    </w:p>
    <w:p w:rsidR="002C35B4" w:rsidRPr="00744A55" w:rsidRDefault="002C35B4" w:rsidP="002C35B4">
      <w:pPr>
        <w:numPr>
          <w:ilvl w:val="0"/>
          <w:numId w:val="6"/>
        </w:numPr>
        <w:tabs>
          <w:tab w:val="clear" w:pos="1080"/>
          <w:tab w:val="num" w:pos="0"/>
          <w:tab w:val="left" w:pos="1440"/>
        </w:tabs>
        <w:ind w:left="0" w:firstLine="720"/>
        <w:jc w:val="both"/>
        <w:rPr>
          <w:sz w:val="22"/>
        </w:rPr>
      </w:pPr>
      <w:r w:rsidRPr="00744A55">
        <w:rPr>
          <w:sz w:val="22"/>
        </w:rPr>
        <w:t>Учредительные документы предприятия:</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устав;</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регистрационные документы;</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справка налогового органа о постановке на учет;</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 xml:space="preserve">информационное письмо об учете в </w:t>
      </w:r>
      <w:proofErr w:type="spellStart"/>
      <w:r w:rsidRPr="00744A55">
        <w:rPr>
          <w:sz w:val="22"/>
        </w:rPr>
        <w:t>Статрегистре</w:t>
      </w:r>
      <w:proofErr w:type="spellEnd"/>
      <w:r w:rsidRPr="00744A55">
        <w:rPr>
          <w:sz w:val="22"/>
        </w:rPr>
        <w:t xml:space="preserve"> Росстата с приложением;</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правоустанавливающие документы (договоры аренды имущества с актами приема и передачи, свидетельства о собственности и др.).</w:t>
      </w:r>
    </w:p>
    <w:p w:rsidR="002C35B4" w:rsidRPr="00744A55" w:rsidRDefault="002C35B4" w:rsidP="002C35B4">
      <w:pPr>
        <w:numPr>
          <w:ilvl w:val="0"/>
          <w:numId w:val="6"/>
        </w:numPr>
        <w:tabs>
          <w:tab w:val="clear" w:pos="1080"/>
          <w:tab w:val="num" w:pos="567"/>
          <w:tab w:val="num" w:pos="1440"/>
        </w:tabs>
        <w:ind w:left="0" w:firstLine="720"/>
        <w:jc w:val="both"/>
        <w:rPr>
          <w:sz w:val="22"/>
        </w:rPr>
      </w:pPr>
      <w:r w:rsidRPr="00744A55">
        <w:rPr>
          <w:sz w:val="22"/>
        </w:rPr>
        <w:t>Пояснительная записка ЭСО:</w:t>
      </w:r>
    </w:p>
    <w:p w:rsidR="002C35B4" w:rsidRPr="00744A55" w:rsidRDefault="009938B1" w:rsidP="009938B1">
      <w:pPr>
        <w:numPr>
          <w:ilvl w:val="0"/>
          <w:numId w:val="5"/>
        </w:numPr>
        <w:jc w:val="both"/>
        <w:rPr>
          <w:sz w:val="22"/>
        </w:rPr>
      </w:pPr>
      <w:r w:rsidRPr="00744A55">
        <w:rPr>
          <w:sz w:val="22"/>
        </w:rPr>
        <w:t>количество котельных, их установленная мощность, присоединенная нагрузка, основное и резервное топливо, количество потребителей, график отпуска тепловой энергии, вид системы теплоснабжения, организация учета отпуска тепловой энергии и потребления топлива;</w:t>
      </w:r>
    </w:p>
    <w:p w:rsidR="002C35B4" w:rsidRPr="00744A55" w:rsidRDefault="002C35B4" w:rsidP="002C35B4">
      <w:pPr>
        <w:numPr>
          <w:ilvl w:val="0"/>
          <w:numId w:val="5"/>
        </w:numPr>
        <w:tabs>
          <w:tab w:val="num" w:pos="709"/>
        </w:tabs>
        <w:ind w:left="0" w:firstLine="720"/>
        <w:jc w:val="both"/>
        <w:rPr>
          <w:sz w:val="22"/>
        </w:rPr>
      </w:pPr>
      <w:r w:rsidRPr="00744A55">
        <w:rPr>
          <w:sz w:val="22"/>
        </w:rPr>
        <w:t>обоснование состава работающего оборудования, принципов распределения нагрузки между котлами;</w:t>
      </w:r>
    </w:p>
    <w:p w:rsidR="002C35B4" w:rsidRPr="00744A55" w:rsidRDefault="002C35B4" w:rsidP="002C35B4">
      <w:pPr>
        <w:numPr>
          <w:ilvl w:val="0"/>
          <w:numId w:val="5"/>
        </w:numPr>
        <w:tabs>
          <w:tab w:val="num" w:pos="709"/>
        </w:tabs>
        <w:ind w:left="0" w:firstLine="720"/>
        <w:jc w:val="both"/>
        <w:rPr>
          <w:sz w:val="22"/>
        </w:rPr>
      </w:pPr>
      <w:r w:rsidRPr="00744A55">
        <w:rPr>
          <w:sz w:val="22"/>
        </w:rPr>
        <w:t>значения внешних факторов:</w:t>
      </w:r>
    </w:p>
    <w:p w:rsidR="002C35B4" w:rsidRPr="00744A55" w:rsidRDefault="002C35B4" w:rsidP="002C35B4">
      <w:pPr>
        <w:numPr>
          <w:ilvl w:val="0"/>
          <w:numId w:val="8"/>
        </w:numPr>
        <w:tabs>
          <w:tab w:val="num" w:pos="1418"/>
        </w:tabs>
        <w:ind w:left="0" w:firstLine="720"/>
        <w:jc w:val="both"/>
        <w:rPr>
          <w:sz w:val="22"/>
        </w:rPr>
      </w:pPr>
      <w:r w:rsidRPr="00744A55">
        <w:rPr>
          <w:sz w:val="22"/>
        </w:rPr>
        <w:t>структура и характеристики сжигаемого топлива (основное, резервное);</w:t>
      </w:r>
    </w:p>
    <w:p w:rsidR="002C35B4" w:rsidRPr="00744A55" w:rsidRDefault="002C35B4" w:rsidP="002C35B4">
      <w:pPr>
        <w:numPr>
          <w:ilvl w:val="0"/>
          <w:numId w:val="8"/>
        </w:numPr>
        <w:tabs>
          <w:tab w:val="clear" w:pos="1495"/>
          <w:tab w:val="num" w:pos="1418"/>
        </w:tabs>
        <w:ind w:left="1418" w:hanging="709"/>
        <w:jc w:val="both"/>
        <w:rPr>
          <w:sz w:val="22"/>
        </w:rPr>
      </w:pPr>
      <w:r w:rsidRPr="00744A55">
        <w:rPr>
          <w:sz w:val="22"/>
        </w:rPr>
        <w:t xml:space="preserve">годовая и помесячная температура наружного воздуха и грунта (при отсутствии достоверных данных за предыдущие 5 лет, по ТСН 23-316-2000 Томской области и СП </w:t>
      </w:r>
      <w:r w:rsidRPr="00744A55">
        <w:rPr>
          <w:sz w:val="22"/>
        </w:rPr>
        <w:lastRenderedPageBreak/>
        <w:t>131.13330.2012 «Строительная климатология. Актуализированная редакция СНиП 23-01-99*)»;</w:t>
      </w:r>
    </w:p>
    <w:p w:rsidR="002C35B4" w:rsidRPr="00744A55" w:rsidRDefault="002C35B4" w:rsidP="002C35B4">
      <w:pPr>
        <w:numPr>
          <w:ilvl w:val="0"/>
          <w:numId w:val="8"/>
        </w:numPr>
        <w:tabs>
          <w:tab w:val="num" w:pos="1418"/>
        </w:tabs>
        <w:ind w:left="0" w:firstLine="720"/>
        <w:jc w:val="both"/>
        <w:rPr>
          <w:sz w:val="22"/>
        </w:rPr>
      </w:pPr>
      <w:r w:rsidRPr="00744A55">
        <w:rPr>
          <w:sz w:val="22"/>
        </w:rPr>
        <w:t>температура исходной воды в источнике водоснабжения.</w:t>
      </w:r>
    </w:p>
    <w:p w:rsidR="002C35B4" w:rsidRPr="00744A55" w:rsidRDefault="002C35B4" w:rsidP="002C35B4">
      <w:pPr>
        <w:numPr>
          <w:ilvl w:val="0"/>
          <w:numId w:val="5"/>
        </w:numPr>
        <w:tabs>
          <w:tab w:val="num" w:pos="709"/>
        </w:tabs>
        <w:ind w:left="0" w:firstLine="720"/>
        <w:jc w:val="both"/>
        <w:rPr>
          <w:sz w:val="22"/>
        </w:rPr>
      </w:pPr>
      <w:r w:rsidRPr="00744A55">
        <w:rPr>
          <w:sz w:val="22"/>
        </w:rPr>
        <w:t>анализ выполнения утвержденных нормативов на год текущий и за два года предшествующих текущему году;</w:t>
      </w:r>
    </w:p>
    <w:p w:rsidR="002C35B4" w:rsidRPr="00744A55" w:rsidRDefault="002C35B4" w:rsidP="002C35B4">
      <w:pPr>
        <w:numPr>
          <w:ilvl w:val="0"/>
          <w:numId w:val="5"/>
        </w:numPr>
        <w:tabs>
          <w:tab w:val="num" w:pos="709"/>
        </w:tabs>
        <w:ind w:left="0" w:firstLine="720"/>
        <w:jc w:val="both"/>
        <w:rPr>
          <w:sz w:val="22"/>
        </w:rPr>
      </w:pPr>
      <w:r w:rsidRPr="00744A55">
        <w:rPr>
          <w:sz w:val="22"/>
        </w:rPr>
        <w:t>при изменении указанных нормативов и расхода тепловой энергии на собственные нужды в расчетном году в сравнении с показателями на текущий и за отчетные годы необходимо привести аргументированное пояснение этого изменения;</w:t>
      </w:r>
    </w:p>
    <w:p w:rsidR="009938B1" w:rsidRPr="00744A55" w:rsidRDefault="009938B1" w:rsidP="002C35B4">
      <w:pPr>
        <w:numPr>
          <w:ilvl w:val="0"/>
          <w:numId w:val="5"/>
        </w:numPr>
        <w:tabs>
          <w:tab w:val="num" w:pos="709"/>
        </w:tabs>
        <w:ind w:left="0" w:firstLine="720"/>
        <w:jc w:val="both"/>
        <w:rPr>
          <w:sz w:val="22"/>
        </w:rPr>
      </w:pPr>
      <w:r w:rsidRPr="00744A55">
        <w:rPr>
          <w:sz w:val="22"/>
        </w:rPr>
        <w:t>сведения об используемых программах расчета нормативов удельного расхода условного топлива на отпущенную тепловую энергию (наименование программы, наименование разработчика, год разработки используемой версии, копии сертификатов и др.).</w:t>
      </w:r>
    </w:p>
    <w:p w:rsidR="002C35B4" w:rsidRPr="00744A55" w:rsidRDefault="002C35B4" w:rsidP="002C35B4">
      <w:pPr>
        <w:numPr>
          <w:ilvl w:val="0"/>
          <w:numId w:val="6"/>
        </w:numPr>
        <w:tabs>
          <w:tab w:val="clear" w:pos="1080"/>
          <w:tab w:val="num" w:pos="567"/>
          <w:tab w:val="num" w:pos="1440"/>
        </w:tabs>
        <w:ind w:left="0" w:firstLine="720"/>
        <w:jc w:val="both"/>
        <w:rPr>
          <w:sz w:val="22"/>
        </w:rPr>
      </w:pPr>
      <w:r w:rsidRPr="00744A55">
        <w:rPr>
          <w:sz w:val="22"/>
        </w:rPr>
        <w:t>Сводная таблица результатов расчета НУР топлива на отпущенную тепловую энергию по каждой котельной и по предприятию в целом на каждый месяц и в целом на расчетный период. По форме Приложения 2 Порядка.</w:t>
      </w:r>
    </w:p>
    <w:p w:rsidR="002C35B4" w:rsidRPr="00744A55" w:rsidRDefault="002C35B4" w:rsidP="002C35B4">
      <w:pPr>
        <w:numPr>
          <w:ilvl w:val="0"/>
          <w:numId w:val="6"/>
        </w:numPr>
        <w:tabs>
          <w:tab w:val="clear" w:pos="1080"/>
          <w:tab w:val="num" w:pos="567"/>
          <w:tab w:val="num" w:pos="1440"/>
        </w:tabs>
        <w:ind w:left="0" w:firstLine="720"/>
        <w:jc w:val="both"/>
        <w:rPr>
          <w:sz w:val="22"/>
        </w:rPr>
      </w:pPr>
      <w:r w:rsidRPr="00744A55">
        <w:rPr>
          <w:sz w:val="22"/>
        </w:rPr>
        <w:t>Расчет и таблица баланса прогнозируемого объема производства тепловой энергии на 2015 год, по месяцам и на год по каждой котельной и предприятию в целом.</w:t>
      </w:r>
    </w:p>
    <w:p w:rsidR="002C35B4" w:rsidRPr="00744A55" w:rsidRDefault="002C35B4" w:rsidP="002C35B4">
      <w:pPr>
        <w:numPr>
          <w:ilvl w:val="0"/>
          <w:numId w:val="6"/>
        </w:numPr>
        <w:tabs>
          <w:tab w:val="clear" w:pos="1080"/>
          <w:tab w:val="num" w:pos="567"/>
          <w:tab w:val="num" w:pos="1440"/>
        </w:tabs>
        <w:ind w:left="0" w:firstLine="720"/>
        <w:jc w:val="both"/>
        <w:rPr>
          <w:sz w:val="22"/>
        </w:rPr>
      </w:pPr>
      <w:r w:rsidRPr="00744A55">
        <w:rPr>
          <w:sz w:val="22"/>
        </w:rPr>
        <w:t>Динамика основных технико-экономических показателей за 201</w:t>
      </w:r>
      <w:r w:rsidR="009938B1" w:rsidRPr="00744A55">
        <w:rPr>
          <w:sz w:val="22"/>
        </w:rPr>
        <w:t>4</w:t>
      </w:r>
      <w:r w:rsidRPr="00744A55">
        <w:rPr>
          <w:sz w:val="22"/>
        </w:rPr>
        <w:t xml:space="preserve"> ÷ 201</w:t>
      </w:r>
      <w:r w:rsidR="009938B1" w:rsidRPr="00744A55">
        <w:rPr>
          <w:sz w:val="22"/>
        </w:rPr>
        <w:t>7</w:t>
      </w:r>
      <w:r w:rsidRPr="00744A55">
        <w:rPr>
          <w:sz w:val="22"/>
        </w:rPr>
        <w:t xml:space="preserve"> (прогноз) год (план, факт за 201</w:t>
      </w:r>
      <w:r w:rsidR="009938B1" w:rsidRPr="00744A55">
        <w:rPr>
          <w:sz w:val="22"/>
        </w:rPr>
        <w:t>4</w:t>
      </w:r>
      <w:r w:rsidRPr="00744A55">
        <w:rPr>
          <w:sz w:val="22"/>
        </w:rPr>
        <w:t xml:space="preserve"> и 201</w:t>
      </w:r>
      <w:r w:rsidR="009938B1" w:rsidRPr="00744A55">
        <w:rPr>
          <w:sz w:val="22"/>
        </w:rPr>
        <w:t>5</w:t>
      </w:r>
      <w:r w:rsidRPr="00744A55">
        <w:rPr>
          <w:sz w:val="22"/>
        </w:rPr>
        <w:t xml:space="preserve"> год, план 201</w:t>
      </w:r>
      <w:r w:rsidR="009938B1" w:rsidRPr="00744A55">
        <w:rPr>
          <w:sz w:val="22"/>
        </w:rPr>
        <w:t>6</w:t>
      </w:r>
      <w:r w:rsidRPr="00744A55">
        <w:rPr>
          <w:sz w:val="22"/>
        </w:rPr>
        <w:t xml:space="preserve"> год, план 201</w:t>
      </w:r>
      <w:r w:rsidR="009938B1" w:rsidRPr="00744A55">
        <w:rPr>
          <w:sz w:val="22"/>
        </w:rPr>
        <w:t>7</w:t>
      </w:r>
      <w:r w:rsidRPr="00744A55">
        <w:rPr>
          <w:sz w:val="22"/>
        </w:rPr>
        <w:t xml:space="preserve"> год). По форме Приложения 8 Порядка.</w:t>
      </w:r>
    </w:p>
    <w:p w:rsidR="002C35B4" w:rsidRPr="00744A55" w:rsidRDefault="002C35B4" w:rsidP="002C35B4">
      <w:pPr>
        <w:numPr>
          <w:ilvl w:val="0"/>
          <w:numId w:val="6"/>
        </w:numPr>
        <w:tabs>
          <w:tab w:val="clear" w:pos="1080"/>
          <w:tab w:val="num" w:pos="567"/>
          <w:tab w:val="num" w:pos="1440"/>
        </w:tabs>
        <w:ind w:left="0" w:firstLine="720"/>
        <w:jc w:val="both"/>
        <w:rPr>
          <w:sz w:val="22"/>
        </w:rPr>
      </w:pPr>
      <w:r w:rsidRPr="00744A55">
        <w:rPr>
          <w:sz w:val="22"/>
        </w:rPr>
        <w:t>Расчеты НУР на прогнозируемый период (201</w:t>
      </w:r>
      <w:r w:rsidR="009938B1" w:rsidRPr="00744A55">
        <w:rPr>
          <w:sz w:val="22"/>
        </w:rPr>
        <w:t>7</w:t>
      </w:r>
      <w:r w:rsidRPr="00744A55">
        <w:rPr>
          <w:sz w:val="22"/>
        </w:rPr>
        <w:t xml:space="preserve"> год) по каждой котельной и по предприятию помесячно и на год в целом.</w:t>
      </w:r>
    </w:p>
    <w:p w:rsidR="002C35B4" w:rsidRPr="00744A55" w:rsidRDefault="002C35B4" w:rsidP="003574BE">
      <w:pPr>
        <w:numPr>
          <w:ilvl w:val="0"/>
          <w:numId w:val="6"/>
        </w:numPr>
        <w:tabs>
          <w:tab w:val="clear" w:pos="1080"/>
          <w:tab w:val="num" w:pos="0"/>
        </w:tabs>
        <w:ind w:left="0" w:firstLine="709"/>
        <w:jc w:val="both"/>
        <w:rPr>
          <w:sz w:val="22"/>
        </w:rPr>
      </w:pPr>
      <w:r w:rsidRPr="00744A55">
        <w:rPr>
          <w:sz w:val="22"/>
        </w:rPr>
        <w:t>Расчеты расхода тепловой энергии на собственные нужды котельных на прогнозируемый период по каждой котельной и по предприятию в целом помесячно и на год в целом по элементам затрат.</w:t>
      </w:r>
      <w:r w:rsidR="003574BE" w:rsidRPr="00744A55">
        <w:rPr>
          <w:sz w:val="22"/>
        </w:rPr>
        <w:t xml:space="preserve"> К расчету прикладываются документы, обосновывающие исходные данные для расчета расхода тепловой энергии на собственные нужды котельных.</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Сертификаты качества основного и резервного топлива по котельным (газ помесячно) за 201</w:t>
      </w:r>
      <w:r w:rsidR="009938B1" w:rsidRPr="00744A55">
        <w:rPr>
          <w:sz w:val="22"/>
        </w:rPr>
        <w:t>4</w:t>
      </w:r>
      <w:r w:rsidRPr="00744A55">
        <w:rPr>
          <w:sz w:val="22"/>
        </w:rPr>
        <w:t xml:space="preserve"> г., 201</w:t>
      </w:r>
      <w:r w:rsidR="009938B1" w:rsidRPr="00744A55">
        <w:rPr>
          <w:sz w:val="22"/>
        </w:rPr>
        <w:t>5</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Режимные карты котлов и копии технических отчетов по режимно-наладочным испытаниям котельных агрегатов на основном и резервном топливе по каждой котельной.</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Копии технических паспортов зданий котельных и паспортов котлов (или заверенные выписки из них), горелок. Данные по последним капитальным ремонтам котлов. Сроки службы котла должны быть подтверждены заверенной выпиской из паспорта котла, содержащей дату ввода в эксплуатацию и записи о проведенных капитальных ремонтах котла.</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Планы проведения капитальных и средних ремонтов котлов на 201</w:t>
      </w:r>
      <w:r w:rsidR="009938B1" w:rsidRPr="00744A55">
        <w:rPr>
          <w:sz w:val="22"/>
        </w:rPr>
        <w:t>7</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План организационно – технических мероприятий по рациональному использованию и экономии топливно-энергетических ресурсов, разработанный на основе обязательных энергетических обследований.</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Расчет нормативов технологических затрат и потерь при передаче тепловой энергии на регулируемый период помесячно по каждой котельн</w:t>
      </w:r>
      <w:r w:rsidR="009938B1" w:rsidRPr="00744A55">
        <w:rPr>
          <w:sz w:val="22"/>
        </w:rPr>
        <w:t>ой и предприятию в целом на 2017</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Температурные графики работы котельных.</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Анкеты для мониторинга котельных.</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Фактические технические характеристики оборудования по форме Приложения 5 Порядка.</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Фактические данные по расходу топлива помесячно за предыдущие годы (201</w:t>
      </w:r>
      <w:r w:rsidR="009938B1" w:rsidRPr="00744A55">
        <w:rPr>
          <w:sz w:val="22"/>
        </w:rPr>
        <w:t>4</w:t>
      </w:r>
      <w:r w:rsidRPr="00744A55">
        <w:rPr>
          <w:sz w:val="22"/>
        </w:rPr>
        <w:t xml:space="preserve"> и 201</w:t>
      </w:r>
      <w:r w:rsidR="009938B1" w:rsidRPr="00744A55">
        <w:rPr>
          <w:sz w:val="22"/>
        </w:rPr>
        <w:t>5</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Таблица Т.1. «Расчет тепловых нагрузок потребителей, подключенных к котельной (полезный отпуск), для каждой котельной».</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Таблица П1.7. «Расчет выработки тепловой энергии ЭСО (для каждой котельной и в целом по предприятию)». Факт за 201</w:t>
      </w:r>
      <w:r w:rsidR="009938B1" w:rsidRPr="00744A55">
        <w:rPr>
          <w:sz w:val="22"/>
        </w:rPr>
        <w:t>4</w:t>
      </w:r>
      <w:r w:rsidRPr="00744A55">
        <w:rPr>
          <w:sz w:val="22"/>
        </w:rPr>
        <w:t xml:space="preserve"> и 201</w:t>
      </w:r>
      <w:r w:rsidR="009938B1" w:rsidRPr="00744A55">
        <w:rPr>
          <w:sz w:val="22"/>
        </w:rPr>
        <w:t>5</w:t>
      </w:r>
      <w:r w:rsidRPr="00744A55">
        <w:rPr>
          <w:sz w:val="22"/>
        </w:rPr>
        <w:t xml:space="preserve"> год, план Департамента тарифного регулирования Томской области на 201</w:t>
      </w:r>
      <w:r w:rsidR="009938B1" w:rsidRPr="00744A55">
        <w:rPr>
          <w:sz w:val="22"/>
        </w:rPr>
        <w:t>6</w:t>
      </w:r>
      <w:r w:rsidRPr="00744A55">
        <w:rPr>
          <w:sz w:val="22"/>
        </w:rPr>
        <w:t xml:space="preserve"> год и план ЭСО на 201</w:t>
      </w:r>
      <w:r w:rsidR="009938B1" w:rsidRPr="00744A55">
        <w:rPr>
          <w:sz w:val="22"/>
        </w:rPr>
        <w:t>7</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Таблица П1.9. «Расчет расхода топлива по котельным ЭСО» (для каждой котельной и в цело</w:t>
      </w:r>
      <w:r w:rsidR="009938B1" w:rsidRPr="00744A55">
        <w:rPr>
          <w:sz w:val="22"/>
        </w:rPr>
        <w:t>м по предприятию)». Факт за 2014</w:t>
      </w:r>
      <w:r w:rsidRPr="00744A55">
        <w:rPr>
          <w:sz w:val="22"/>
        </w:rPr>
        <w:t xml:space="preserve"> и 201</w:t>
      </w:r>
      <w:r w:rsidR="009938B1" w:rsidRPr="00744A55">
        <w:rPr>
          <w:sz w:val="22"/>
        </w:rPr>
        <w:t>5</w:t>
      </w:r>
      <w:r w:rsidRPr="00744A55">
        <w:rPr>
          <w:sz w:val="22"/>
        </w:rPr>
        <w:t xml:space="preserve"> год, план Департамента тарифного регулирования Томской области на 201</w:t>
      </w:r>
      <w:r w:rsidR="009938B1" w:rsidRPr="00744A55">
        <w:rPr>
          <w:sz w:val="22"/>
        </w:rPr>
        <w:t>6</w:t>
      </w:r>
      <w:r w:rsidRPr="00744A55">
        <w:rPr>
          <w:sz w:val="22"/>
        </w:rPr>
        <w:t xml:space="preserve"> год и план ЭСО на 201</w:t>
      </w:r>
      <w:r w:rsidR="009938B1" w:rsidRPr="00744A55">
        <w:rPr>
          <w:sz w:val="22"/>
        </w:rPr>
        <w:t>7</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Таблица Т.2. «Характеристика тепловых сетей», для каждой котельной (с указанием года проектирования или реконструкции каждого участка тепловой сети и типа изоляции);</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Приложение №1 к Таблице Т.2. «Схема тепловых сетей», (с указанием протяженности и диаметра каждого участка тепловой сети);</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Значение НУРТ на 201</w:t>
      </w:r>
      <w:r w:rsidR="009938B1" w:rsidRPr="00744A55">
        <w:rPr>
          <w:sz w:val="22"/>
        </w:rPr>
        <w:t>4</w:t>
      </w:r>
      <w:r w:rsidRPr="00744A55">
        <w:rPr>
          <w:sz w:val="22"/>
        </w:rPr>
        <w:t>, 201</w:t>
      </w:r>
      <w:r w:rsidR="009938B1" w:rsidRPr="00744A55">
        <w:rPr>
          <w:sz w:val="22"/>
        </w:rPr>
        <w:t>5 и 2016</w:t>
      </w:r>
      <w:r w:rsidRPr="00744A55">
        <w:rPr>
          <w:sz w:val="22"/>
        </w:rPr>
        <w:t xml:space="preserve"> год, включенных в тариф на тепло.</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 xml:space="preserve">Нормативные характеристики котлов при работе на основном и резервном топливе (графики зависимости удельного расхода условного топлива на выработку 1 Гкал тепловой энергии от </w:t>
      </w:r>
      <w:proofErr w:type="spellStart"/>
      <w:r w:rsidRPr="00744A55">
        <w:rPr>
          <w:sz w:val="22"/>
        </w:rPr>
        <w:t>теплопроизводительности</w:t>
      </w:r>
      <w:proofErr w:type="spellEnd"/>
      <w:r w:rsidRPr="00744A55">
        <w:rPr>
          <w:sz w:val="22"/>
        </w:rPr>
        <w:t xml:space="preserve"> котлов).</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Приложение №10.3 «Расходы топлива» за 201</w:t>
      </w:r>
      <w:r w:rsidR="009938B1" w:rsidRPr="00744A55">
        <w:rPr>
          <w:sz w:val="22"/>
        </w:rPr>
        <w:t>4</w:t>
      </w:r>
      <w:r w:rsidRPr="00744A55">
        <w:rPr>
          <w:sz w:val="22"/>
        </w:rPr>
        <w:t>, 201</w:t>
      </w:r>
      <w:r w:rsidR="009938B1" w:rsidRPr="00744A55">
        <w:rPr>
          <w:sz w:val="22"/>
        </w:rPr>
        <w:t>5</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lastRenderedPageBreak/>
        <w:t>Приложение №10.6 (для угля), 10.8 (для нефти), 10.4 (для газа), 10.10 (для дров) за 201</w:t>
      </w:r>
      <w:r w:rsidR="009938B1" w:rsidRPr="00744A55">
        <w:rPr>
          <w:sz w:val="22"/>
        </w:rPr>
        <w:t>4</w:t>
      </w:r>
      <w:r w:rsidRPr="00744A55">
        <w:rPr>
          <w:sz w:val="22"/>
        </w:rPr>
        <w:t>, 201</w:t>
      </w:r>
      <w:r w:rsidR="009938B1" w:rsidRPr="00744A55">
        <w:rPr>
          <w:sz w:val="22"/>
        </w:rPr>
        <w:t>5</w:t>
      </w:r>
      <w:r w:rsidRPr="00744A55">
        <w:rPr>
          <w:sz w:val="22"/>
        </w:rPr>
        <w:t xml:space="preserve"> год. По каждой котельной.</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Приложение №12.1 (Товарная продукция) по каждой котельной и ЭСО в целом за 201</w:t>
      </w:r>
      <w:r w:rsidR="009938B1" w:rsidRPr="00744A55">
        <w:rPr>
          <w:sz w:val="22"/>
        </w:rPr>
        <w:t>4</w:t>
      </w:r>
      <w:r w:rsidRPr="00744A55">
        <w:rPr>
          <w:sz w:val="22"/>
        </w:rPr>
        <w:t>, 201</w:t>
      </w:r>
      <w:r w:rsidR="009938B1" w:rsidRPr="00744A55">
        <w:rPr>
          <w:sz w:val="22"/>
        </w:rPr>
        <w:t>5</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План проведения режимно-наладочных испытаний на три года, включая текущий и расчетный периоды.</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 xml:space="preserve">Формы статистической отчетности №1-ТЭП «Сведения о </w:t>
      </w:r>
      <w:r w:rsidR="009938B1" w:rsidRPr="00744A55">
        <w:rPr>
          <w:sz w:val="22"/>
        </w:rPr>
        <w:t xml:space="preserve">снабжении </w:t>
      </w:r>
      <w:proofErr w:type="spellStart"/>
      <w:r w:rsidR="009938B1" w:rsidRPr="00744A55">
        <w:rPr>
          <w:sz w:val="22"/>
        </w:rPr>
        <w:t>теплоэнергией</w:t>
      </w:r>
      <w:proofErr w:type="spellEnd"/>
      <w:r w:rsidR="009938B1" w:rsidRPr="00744A55">
        <w:rPr>
          <w:sz w:val="22"/>
        </w:rPr>
        <w:t>» за 2014</w:t>
      </w:r>
      <w:r w:rsidRPr="00744A55">
        <w:rPr>
          <w:sz w:val="22"/>
        </w:rPr>
        <w:t xml:space="preserve"> и 201</w:t>
      </w:r>
      <w:r w:rsidR="009938B1" w:rsidRPr="00744A55">
        <w:rPr>
          <w:sz w:val="22"/>
        </w:rPr>
        <w:t>5</w:t>
      </w:r>
      <w:r w:rsidRPr="00744A55">
        <w:rPr>
          <w:sz w:val="22"/>
        </w:rPr>
        <w:t xml:space="preserve"> год.</w:t>
      </w:r>
    </w:p>
    <w:p w:rsidR="002C35B4" w:rsidRPr="00744A55" w:rsidRDefault="002C35B4" w:rsidP="002C35B4">
      <w:pPr>
        <w:numPr>
          <w:ilvl w:val="0"/>
          <w:numId w:val="6"/>
        </w:numPr>
        <w:tabs>
          <w:tab w:val="clear" w:pos="1080"/>
          <w:tab w:val="num" w:pos="1440"/>
        </w:tabs>
        <w:ind w:left="0" w:firstLine="720"/>
        <w:jc w:val="both"/>
        <w:rPr>
          <w:sz w:val="22"/>
        </w:rPr>
      </w:pPr>
      <w:r w:rsidRPr="00744A55">
        <w:rPr>
          <w:sz w:val="22"/>
        </w:rPr>
        <w:t>Копия энергетического паспорта предприятия.</w:t>
      </w:r>
    </w:p>
    <w:p w:rsidR="002C35B4" w:rsidRPr="00744A55" w:rsidRDefault="002C35B4" w:rsidP="002C35B4">
      <w:pPr>
        <w:ind w:firstLine="720"/>
        <w:jc w:val="both"/>
        <w:rPr>
          <w:sz w:val="22"/>
        </w:rPr>
      </w:pPr>
      <w:r w:rsidRPr="00744A55">
        <w:rPr>
          <w:sz w:val="22"/>
        </w:rPr>
        <w:t>Материалы и расчеты нормативов удельных расходов топлива на отпущенную тепловую энергию по форме и содержанию должны соответствовать требованиям:</w:t>
      </w:r>
    </w:p>
    <w:p w:rsidR="002C35B4" w:rsidRPr="00744A55" w:rsidRDefault="002C35B4" w:rsidP="002C35B4">
      <w:pPr>
        <w:tabs>
          <w:tab w:val="left" w:pos="1440"/>
        </w:tabs>
        <w:ind w:firstLine="720"/>
        <w:jc w:val="both"/>
        <w:rPr>
          <w:bCs/>
          <w:sz w:val="22"/>
        </w:rPr>
      </w:pPr>
      <w:r w:rsidRPr="00744A55">
        <w:rPr>
          <w:bCs/>
          <w:sz w:val="22"/>
        </w:rPr>
        <w:t>1.</w:t>
      </w:r>
      <w:r w:rsidRPr="00744A55">
        <w:rPr>
          <w:bCs/>
          <w:sz w:val="22"/>
        </w:rPr>
        <w:tab/>
      </w:r>
      <w:r w:rsidRPr="00744A55">
        <w:rPr>
          <w:sz w:val="22"/>
        </w:rPr>
        <w:t>«</w:t>
      </w:r>
      <w:r w:rsidRPr="00744A55">
        <w:rPr>
          <w:bCs/>
          <w:sz w:val="22"/>
        </w:rPr>
        <w:t xml:space="preserve">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 декабря </w:t>
      </w:r>
      <w:smartTag w:uri="urn:schemas-microsoft-com:office:smarttags" w:element="metricconverter">
        <w:smartTagPr>
          <w:attr w:name="ProductID" w:val="2008 г"/>
        </w:smartTagPr>
        <w:r w:rsidRPr="00744A55">
          <w:rPr>
            <w:bCs/>
            <w:sz w:val="22"/>
          </w:rPr>
          <w:t>2008 г</w:t>
        </w:r>
      </w:smartTag>
      <w:r w:rsidRPr="00744A55">
        <w:rPr>
          <w:bCs/>
          <w:sz w:val="22"/>
        </w:rPr>
        <w:t>. №323 (в редакции Приказа Минэнерго России от 10.08.2012 г. №377);</w:t>
      </w:r>
    </w:p>
    <w:p w:rsidR="002C35B4" w:rsidRPr="00744A55" w:rsidRDefault="002C35B4" w:rsidP="002C35B4">
      <w:pPr>
        <w:tabs>
          <w:tab w:val="left" w:pos="1440"/>
        </w:tabs>
        <w:ind w:firstLine="720"/>
        <w:jc w:val="both"/>
        <w:rPr>
          <w:bCs/>
          <w:sz w:val="22"/>
        </w:rPr>
      </w:pPr>
      <w:r w:rsidRPr="00744A55">
        <w:rPr>
          <w:bCs/>
          <w:sz w:val="22"/>
        </w:rPr>
        <w:t>2.</w:t>
      </w:r>
      <w:r w:rsidRPr="00744A55">
        <w:rPr>
          <w:bCs/>
          <w:sz w:val="22"/>
        </w:rPr>
        <w:tab/>
        <w:t>Информационному письму Минэнерго России от 21 сентября 2009 года «О повышении качества подготовки расчетов и обоснований нормативов удельного расхода топлива на отпущенную тепловую энергию от отопительных (производственно-отопительных) котельных».</w:t>
      </w:r>
    </w:p>
    <w:p w:rsidR="002C35B4" w:rsidRPr="00744A55" w:rsidRDefault="002C35B4" w:rsidP="002C35B4">
      <w:pPr>
        <w:autoSpaceDE w:val="0"/>
        <w:autoSpaceDN w:val="0"/>
        <w:adjustRightInd w:val="0"/>
        <w:ind w:firstLine="720"/>
        <w:jc w:val="both"/>
        <w:outlineLvl w:val="1"/>
        <w:rPr>
          <w:sz w:val="22"/>
          <w:u w:val="single"/>
        </w:rPr>
      </w:pPr>
      <w:r w:rsidRPr="00744A55">
        <w:rPr>
          <w:sz w:val="22"/>
          <w:u w:val="single"/>
        </w:rPr>
        <w:t>3.Для нормативов создания запаса топлива на котельных:</w:t>
      </w:r>
    </w:p>
    <w:p w:rsidR="002C35B4" w:rsidRPr="00744A55" w:rsidRDefault="002C35B4" w:rsidP="002C35B4">
      <w:pPr>
        <w:numPr>
          <w:ilvl w:val="0"/>
          <w:numId w:val="11"/>
        </w:numPr>
        <w:tabs>
          <w:tab w:val="clear" w:pos="1080"/>
          <w:tab w:val="num" w:pos="1440"/>
        </w:tabs>
        <w:ind w:left="0" w:firstLine="720"/>
        <w:jc w:val="both"/>
        <w:rPr>
          <w:sz w:val="22"/>
        </w:rPr>
      </w:pPr>
      <w:r w:rsidRPr="00744A55">
        <w:rPr>
          <w:sz w:val="22"/>
        </w:rPr>
        <w:t>Заявление в Департамент тарифного регулирования Томской области на утверждение нормативов создания засов топлива.</w:t>
      </w:r>
    </w:p>
    <w:p w:rsidR="002C35B4" w:rsidRPr="00744A55" w:rsidRDefault="002C35B4" w:rsidP="002C35B4">
      <w:pPr>
        <w:numPr>
          <w:ilvl w:val="0"/>
          <w:numId w:val="11"/>
        </w:numPr>
        <w:tabs>
          <w:tab w:val="clear" w:pos="1080"/>
          <w:tab w:val="num" w:pos="1440"/>
        </w:tabs>
        <w:ind w:left="0" w:firstLine="720"/>
        <w:jc w:val="both"/>
        <w:rPr>
          <w:sz w:val="22"/>
        </w:rPr>
      </w:pPr>
      <w:r w:rsidRPr="00744A55">
        <w:rPr>
          <w:sz w:val="22"/>
        </w:rPr>
        <w:t>Учредительные документы предприятия:</w:t>
      </w:r>
    </w:p>
    <w:p w:rsidR="002C35B4" w:rsidRPr="00744A55" w:rsidRDefault="002C35B4" w:rsidP="002C35B4">
      <w:pPr>
        <w:numPr>
          <w:ilvl w:val="0"/>
          <w:numId w:val="4"/>
        </w:numPr>
        <w:tabs>
          <w:tab w:val="clear" w:pos="1080"/>
        </w:tabs>
        <w:ind w:left="0" w:firstLine="720"/>
        <w:jc w:val="both"/>
        <w:rPr>
          <w:sz w:val="22"/>
        </w:rPr>
      </w:pPr>
      <w:r w:rsidRPr="00744A55">
        <w:rPr>
          <w:sz w:val="22"/>
        </w:rPr>
        <w:t>устав;</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регистрационные документы;</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справка налогового органа о постановке на учет;</w:t>
      </w:r>
    </w:p>
    <w:p w:rsidR="002C35B4" w:rsidRPr="00744A55" w:rsidRDefault="002C35B4" w:rsidP="002C35B4">
      <w:pPr>
        <w:numPr>
          <w:ilvl w:val="0"/>
          <w:numId w:val="4"/>
        </w:numPr>
        <w:tabs>
          <w:tab w:val="clear" w:pos="1080"/>
          <w:tab w:val="num" w:pos="709"/>
        </w:tabs>
        <w:ind w:left="0" w:firstLine="720"/>
        <w:jc w:val="both"/>
        <w:rPr>
          <w:sz w:val="22"/>
        </w:rPr>
      </w:pPr>
      <w:r w:rsidRPr="00744A55">
        <w:rPr>
          <w:sz w:val="22"/>
        </w:rPr>
        <w:t xml:space="preserve">информационное письмо об учете в </w:t>
      </w:r>
      <w:proofErr w:type="spellStart"/>
      <w:r w:rsidRPr="00744A55">
        <w:rPr>
          <w:sz w:val="22"/>
        </w:rPr>
        <w:t>Статрегистре</w:t>
      </w:r>
      <w:proofErr w:type="spellEnd"/>
      <w:r w:rsidRPr="00744A55">
        <w:rPr>
          <w:sz w:val="22"/>
        </w:rPr>
        <w:t xml:space="preserve"> Росстата с приложением;</w:t>
      </w:r>
    </w:p>
    <w:p w:rsidR="002C35B4" w:rsidRPr="00744A55" w:rsidRDefault="002C35B4" w:rsidP="002C35B4">
      <w:pPr>
        <w:numPr>
          <w:ilvl w:val="0"/>
          <w:numId w:val="4"/>
        </w:numPr>
        <w:tabs>
          <w:tab w:val="clear" w:pos="1080"/>
          <w:tab w:val="num" w:pos="709"/>
        </w:tabs>
        <w:ind w:left="0" w:firstLine="709"/>
        <w:jc w:val="both"/>
        <w:rPr>
          <w:sz w:val="22"/>
        </w:rPr>
      </w:pPr>
      <w:r w:rsidRPr="00744A55">
        <w:rPr>
          <w:sz w:val="22"/>
        </w:rPr>
        <w:t>правоустанавливающие документы (договоры аренды имущества с актами приема и передачи, свидетельства о собственности и др.).</w:t>
      </w:r>
    </w:p>
    <w:p w:rsidR="002C35B4" w:rsidRPr="00744A55" w:rsidRDefault="002C35B4" w:rsidP="002C35B4">
      <w:pPr>
        <w:numPr>
          <w:ilvl w:val="0"/>
          <w:numId w:val="11"/>
        </w:numPr>
        <w:tabs>
          <w:tab w:val="clear" w:pos="1080"/>
          <w:tab w:val="num" w:pos="1440"/>
        </w:tabs>
        <w:ind w:left="0" w:firstLine="720"/>
        <w:jc w:val="both"/>
        <w:rPr>
          <w:sz w:val="22"/>
        </w:rPr>
      </w:pPr>
      <w:r w:rsidRPr="00744A55">
        <w:rPr>
          <w:sz w:val="22"/>
        </w:rPr>
        <w:t>Пояснительная записка ЭСО:</w:t>
      </w:r>
    </w:p>
    <w:p w:rsidR="002C35B4" w:rsidRPr="00744A55" w:rsidRDefault="002C35B4" w:rsidP="002C35B4">
      <w:pPr>
        <w:tabs>
          <w:tab w:val="left" w:pos="1418"/>
        </w:tabs>
        <w:ind w:firstLine="720"/>
        <w:jc w:val="both"/>
        <w:rPr>
          <w:sz w:val="22"/>
        </w:rPr>
      </w:pPr>
      <w:r w:rsidRPr="00744A55">
        <w:rPr>
          <w:sz w:val="22"/>
        </w:rPr>
        <w:t>-</w:t>
      </w:r>
      <w:r w:rsidRPr="00744A55">
        <w:rPr>
          <w:sz w:val="22"/>
        </w:rPr>
        <w:tab/>
        <w:t>краткая характеристика предприятия: количество котельных, их установленная мощность, присоединенная нагрузка, основное и резервное топливо, количество потребителей, график отпуска тепловой энергии, вид системы теплоснабжения, организация учета отпуска тепловой энергии и потребления топлива;</w:t>
      </w:r>
    </w:p>
    <w:p w:rsidR="002C35B4" w:rsidRPr="00744A55" w:rsidRDefault="002C35B4" w:rsidP="002C35B4">
      <w:pPr>
        <w:ind w:left="720"/>
        <w:jc w:val="both"/>
        <w:rPr>
          <w:sz w:val="22"/>
        </w:rPr>
      </w:pPr>
      <w:r w:rsidRPr="00744A55">
        <w:rPr>
          <w:sz w:val="22"/>
        </w:rPr>
        <w:t>-</w:t>
      </w:r>
      <w:r w:rsidRPr="00744A55">
        <w:rPr>
          <w:sz w:val="22"/>
        </w:rPr>
        <w:tab/>
        <w:t>значения внешних факторов:</w:t>
      </w:r>
    </w:p>
    <w:p w:rsidR="002C35B4" w:rsidRPr="00744A55" w:rsidRDefault="002C35B4" w:rsidP="002C35B4">
      <w:pPr>
        <w:numPr>
          <w:ilvl w:val="0"/>
          <w:numId w:val="8"/>
        </w:numPr>
        <w:tabs>
          <w:tab w:val="num" w:pos="1418"/>
        </w:tabs>
        <w:ind w:left="1418" w:hanging="709"/>
        <w:jc w:val="both"/>
        <w:rPr>
          <w:sz w:val="22"/>
        </w:rPr>
      </w:pPr>
      <w:r w:rsidRPr="00744A55">
        <w:rPr>
          <w:sz w:val="22"/>
        </w:rPr>
        <w:t>годовая и помесячная температура наружного воздуха и грунта (при отсутствии достоверных данных за предыдущие 5 лет, по ТСН 23-316-2000 Томской области и СП 131.13330.2012 «Строительная климатология. Актуализированная редакция СНиП 23-01-99*)»;</w:t>
      </w:r>
    </w:p>
    <w:p w:rsidR="002C35B4" w:rsidRPr="00744A55" w:rsidRDefault="002C35B4" w:rsidP="002C35B4">
      <w:pPr>
        <w:numPr>
          <w:ilvl w:val="0"/>
          <w:numId w:val="8"/>
        </w:numPr>
        <w:tabs>
          <w:tab w:val="num" w:pos="1418"/>
        </w:tabs>
        <w:ind w:left="0" w:firstLine="720"/>
        <w:jc w:val="both"/>
        <w:rPr>
          <w:sz w:val="22"/>
        </w:rPr>
      </w:pPr>
      <w:r w:rsidRPr="00744A55">
        <w:rPr>
          <w:sz w:val="22"/>
        </w:rPr>
        <w:t>температура исходной воды в источнике водоснабжения.</w:t>
      </w:r>
    </w:p>
    <w:p w:rsidR="002C35B4" w:rsidRPr="00744A55" w:rsidRDefault="002C35B4" w:rsidP="002C35B4">
      <w:pPr>
        <w:tabs>
          <w:tab w:val="left" w:pos="1440"/>
        </w:tabs>
        <w:ind w:firstLine="720"/>
        <w:jc w:val="both"/>
        <w:rPr>
          <w:sz w:val="22"/>
        </w:rPr>
      </w:pPr>
      <w:r w:rsidRPr="00744A55">
        <w:rPr>
          <w:sz w:val="22"/>
        </w:rPr>
        <w:t>-</w:t>
      </w:r>
      <w:r w:rsidRPr="00744A55">
        <w:rPr>
          <w:sz w:val="22"/>
        </w:rPr>
        <w:tab/>
        <w:t>данные о фактическом основном и резервном топливе, его характеристика и структура на 1 октября последнего отчетного года;</w:t>
      </w:r>
    </w:p>
    <w:p w:rsidR="002C35B4" w:rsidRPr="00744A55" w:rsidRDefault="002C35B4" w:rsidP="002C35B4">
      <w:pPr>
        <w:tabs>
          <w:tab w:val="left" w:pos="1440"/>
        </w:tabs>
        <w:ind w:firstLine="720"/>
        <w:jc w:val="both"/>
        <w:rPr>
          <w:sz w:val="22"/>
        </w:rPr>
      </w:pPr>
      <w:r w:rsidRPr="00744A55">
        <w:rPr>
          <w:sz w:val="22"/>
        </w:rPr>
        <w:t>-</w:t>
      </w:r>
      <w:r w:rsidRPr="00744A55">
        <w:rPr>
          <w:sz w:val="22"/>
        </w:rPr>
        <w:tab/>
        <w:t>способы и время доставки топлива;</w:t>
      </w:r>
    </w:p>
    <w:p w:rsidR="002C35B4" w:rsidRPr="00744A55" w:rsidRDefault="002C35B4" w:rsidP="002C35B4">
      <w:pPr>
        <w:tabs>
          <w:tab w:val="left" w:pos="1440"/>
        </w:tabs>
        <w:ind w:firstLine="720"/>
        <w:jc w:val="both"/>
        <w:rPr>
          <w:sz w:val="22"/>
        </w:rPr>
      </w:pPr>
      <w:r w:rsidRPr="00744A55">
        <w:rPr>
          <w:sz w:val="22"/>
        </w:rPr>
        <w:t>-</w:t>
      </w:r>
      <w:r w:rsidRPr="00744A55">
        <w:rPr>
          <w:sz w:val="22"/>
        </w:rPr>
        <w:tab/>
        <w:t>данные о вместимости складов для твердого топлива и объеме емкостей для жидкого топлива;</w:t>
      </w:r>
    </w:p>
    <w:p w:rsidR="002C35B4" w:rsidRPr="00744A55" w:rsidRDefault="002C35B4" w:rsidP="002C35B4">
      <w:pPr>
        <w:tabs>
          <w:tab w:val="left" w:pos="1440"/>
        </w:tabs>
        <w:ind w:firstLine="720"/>
        <w:jc w:val="both"/>
        <w:rPr>
          <w:sz w:val="22"/>
        </w:rPr>
      </w:pPr>
      <w:r w:rsidRPr="00744A55">
        <w:rPr>
          <w:sz w:val="22"/>
        </w:rPr>
        <w:t>-</w:t>
      </w:r>
      <w:r w:rsidRPr="00744A55">
        <w:rPr>
          <w:sz w:val="22"/>
        </w:rPr>
        <w:tab/>
        <w:t>показатели среднесуточного расхода топлива в наиболее холодное расчетное время года предшествующих периодов;</w:t>
      </w:r>
    </w:p>
    <w:p w:rsidR="002C35B4" w:rsidRPr="00744A55" w:rsidRDefault="002C35B4" w:rsidP="002C35B4">
      <w:pPr>
        <w:tabs>
          <w:tab w:val="left" w:pos="1440"/>
        </w:tabs>
        <w:ind w:firstLine="720"/>
        <w:jc w:val="both"/>
        <w:rPr>
          <w:sz w:val="22"/>
        </w:rPr>
      </w:pPr>
      <w:r w:rsidRPr="00744A55">
        <w:rPr>
          <w:sz w:val="22"/>
        </w:rPr>
        <w:t>-</w:t>
      </w:r>
      <w:r w:rsidRPr="00744A55">
        <w:rPr>
          <w:sz w:val="22"/>
        </w:rPr>
        <w:tab/>
        <w:t>технологическая схема и состав оборудования, обеспечивающие работу котельных в режиме «выживания»;</w:t>
      </w:r>
    </w:p>
    <w:p w:rsidR="002C35B4" w:rsidRPr="00744A55" w:rsidRDefault="002C35B4" w:rsidP="002C35B4">
      <w:pPr>
        <w:tabs>
          <w:tab w:val="left" w:pos="1440"/>
        </w:tabs>
        <w:ind w:firstLine="720"/>
        <w:jc w:val="both"/>
        <w:rPr>
          <w:sz w:val="22"/>
        </w:rPr>
      </w:pPr>
      <w:r w:rsidRPr="00744A55">
        <w:rPr>
          <w:sz w:val="22"/>
        </w:rPr>
        <w:t>-</w:t>
      </w:r>
      <w:r w:rsidRPr="00744A55">
        <w:rPr>
          <w:sz w:val="22"/>
        </w:rPr>
        <w:tab/>
        <w:t>перечень неотключаемых внешних потребителей тепловой энергии;</w:t>
      </w:r>
    </w:p>
    <w:p w:rsidR="002C35B4" w:rsidRPr="00744A55" w:rsidRDefault="002C35B4" w:rsidP="002C35B4">
      <w:pPr>
        <w:tabs>
          <w:tab w:val="left" w:pos="1440"/>
        </w:tabs>
        <w:ind w:firstLine="720"/>
        <w:jc w:val="both"/>
        <w:rPr>
          <w:sz w:val="22"/>
        </w:rPr>
      </w:pPr>
      <w:r w:rsidRPr="00744A55">
        <w:rPr>
          <w:sz w:val="22"/>
        </w:rPr>
        <w:t>-</w:t>
      </w:r>
      <w:r w:rsidRPr="00744A55">
        <w:rPr>
          <w:sz w:val="22"/>
        </w:rPr>
        <w:tab/>
        <w:t>расчетная тепловая нагрузка внешних потребителей;</w:t>
      </w:r>
    </w:p>
    <w:p w:rsidR="002C35B4" w:rsidRPr="00744A55" w:rsidRDefault="002C35B4" w:rsidP="002C35B4">
      <w:pPr>
        <w:ind w:left="720"/>
        <w:jc w:val="both"/>
        <w:rPr>
          <w:sz w:val="22"/>
        </w:rPr>
      </w:pPr>
      <w:r w:rsidRPr="00744A55">
        <w:rPr>
          <w:sz w:val="22"/>
        </w:rPr>
        <w:t>-</w:t>
      </w:r>
      <w:r w:rsidRPr="00744A55">
        <w:rPr>
          <w:sz w:val="22"/>
        </w:rPr>
        <w:tab/>
        <w:t>обоснование состава работающего оборудования, принципов распределения нагрузки между котлами;</w:t>
      </w:r>
    </w:p>
    <w:p w:rsidR="002C35B4" w:rsidRPr="00744A55" w:rsidRDefault="002C35B4" w:rsidP="002C35B4">
      <w:pPr>
        <w:tabs>
          <w:tab w:val="left" w:pos="1440"/>
        </w:tabs>
        <w:ind w:firstLine="720"/>
        <w:jc w:val="both"/>
        <w:rPr>
          <w:sz w:val="22"/>
        </w:rPr>
      </w:pPr>
      <w:r w:rsidRPr="00744A55">
        <w:rPr>
          <w:sz w:val="22"/>
        </w:rPr>
        <w:t>-</w:t>
      </w:r>
      <w:r w:rsidRPr="00744A55">
        <w:rPr>
          <w:sz w:val="22"/>
        </w:rPr>
        <w:tab/>
        <w:t>расчет минимальной необходимой тепловой нагрузки для собственных нужд котельных;</w:t>
      </w:r>
    </w:p>
    <w:p w:rsidR="002C35B4" w:rsidRPr="00744A55" w:rsidRDefault="002C35B4" w:rsidP="002C35B4">
      <w:pPr>
        <w:tabs>
          <w:tab w:val="left" w:pos="1440"/>
        </w:tabs>
        <w:ind w:firstLine="720"/>
        <w:jc w:val="both"/>
        <w:rPr>
          <w:sz w:val="22"/>
        </w:rPr>
      </w:pPr>
      <w:r w:rsidRPr="00744A55">
        <w:rPr>
          <w:sz w:val="22"/>
        </w:rPr>
        <w:t>-</w:t>
      </w:r>
      <w:r w:rsidRPr="00744A55">
        <w:rPr>
          <w:sz w:val="22"/>
        </w:rPr>
        <w:tab/>
        <w:t>обоснование принимаемых коэффициентов для определения нормативов запасов топлива на котельных;</w:t>
      </w:r>
    </w:p>
    <w:p w:rsidR="002C35B4" w:rsidRPr="00744A55" w:rsidRDefault="002C35B4" w:rsidP="002C35B4">
      <w:pPr>
        <w:tabs>
          <w:tab w:val="left" w:pos="1440"/>
        </w:tabs>
        <w:ind w:firstLine="720"/>
        <w:jc w:val="both"/>
        <w:rPr>
          <w:sz w:val="22"/>
        </w:rPr>
      </w:pPr>
      <w:r w:rsidRPr="00744A55">
        <w:rPr>
          <w:sz w:val="22"/>
        </w:rPr>
        <w:t>-</w:t>
      </w:r>
      <w:r w:rsidRPr="00744A55">
        <w:rPr>
          <w:sz w:val="22"/>
        </w:rPr>
        <w:tab/>
        <w:t>размер ОНЗТ с разбивкой на ННЗТ и НЭЗТ, утвержденный на предшествующий планируемому год;</w:t>
      </w:r>
    </w:p>
    <w:p w:rsidR="002C35B4" w:rsidRPr="00744A55" w:rsidRDefault="002C35B4" w:rsidP="002C35B4">
      <w:pPr>
        <w:tabs>
          <w:tab w:val="left" w:pos="1440"/>
        </w:tabs>
        <w:ind w:firstLine="720"/>
        <w:jc w:val="both"/>
        <w:rPr>
          <w:sz w:val="22"/>
        </w:rPr>
      </w:pPr>
      <w:r w:rsidRPr="00744A55">
        <w:rPr>
          <w:sz w:val="22"/>
        </w:rPr>
        <w:t>-</w:t>
      </w:r>
      <w:r w:rsidRPr="00744A55">
        <w:rPr>
          <w:sz w:val="22"/>
        </w:rPr>
        <w:tab/>
        <w:t>фактическое использование топлива из ОНЗТ с выделением НЭЗТ за последний отчетный год;</w:t>
      </w:r>
    </w:p>
    <w:p w:rsidR="002C35B4" w:rsidRPr="00744A55" w:rsidRDefault="002C35B4" w:rsidP="002C35B4">
      <w:pPr>
        <w:tabs>
          <w:tab w:val="left" w:pos="1440"/>
        </w:tabs>
        <w:ind w:firstLine="720"/>
        <w:jc w:val="both"/>
        <w:rPr>
          <w:sz w:val="22"/>
        </w:rPr>
      </w:pPr>
      <w:r w:rsidRPr="00744A55">
        <w:rPr>
          <w:sz w:val="22"/>
        </w:rPr>
        <w:t>-</w:t>
      </w:r>
      <w:r w:rsidRPr="00744A55">
        <w:rPr>
          <w:sz w:val="22"/>
        </w:rPr>
        <w:tab/>
        <w:t>фактические запасы топлива, сложившиеся на контрольную дату 1 октября за три прошедших года;</w:t>
      </w:r>
    </w:p>
    <w:p w:rsidR="002C35B4" w:rsidRPr="00744A55" w:rsidRDefault="002C35B4" w:rsidP="002C35B4">
      <w:pPr>
        <w:tabs>
          <w:tab w:val="left" w:pos="1418"/>
        </w:tabs>
        <w:ind w:firstLine="720"/>
        <w:jc w:val="both"/>
        <w:rPr>
          <w:sz w:val="22"/>
        </w:rPr>
      </w:pPr>
      <w:r w:rsidRPr="00744A55">
        <w:rPr>
          <w:sz w:val="22"/>
        </w:rPr>
        <w:lastRenderedPageBreak/>
        <w:t>-</w:t>
      </w:r>
      <w:r w:rsidRPr="00744A55">
        <w:rPr>
          <w:sz w:val="22"/>
        </w:rPr>
        <w:tab/>
        <w:t>сведения об используемых программах расчета нормативов создания запасов топлива на котельных (наименование программы, наименование разработчика, год разработки используемой версии, копии сертификатов и др.);</w:t>
      </w:r>
    </w:p>
    <w:p w:rsidR="002C35B4" w:rsidRPr="00744A55" w:rsidRDefault="002C35B4" w:rsidP="002C35B4">
      <w:pPr>
        <w:tabs>
          <w:tab w:val="left" w:pos="1418"/>
        </w:tabs>
        <w:ind w:firstLine="720"/>
        <w:jc w:val="both"/>
        <w:rPr>
          <w:sz w:val="22"/>
        </w:rPr>
      </w:pPr>
      <w:r w:rsidRPr="00744A55">
        <w:rPr>
          <w:sz w:val="22"/>
        </w:rPr>
        <w:t>-</w:t>
      </w:r>
      <w:r w:rsidRPr="00744A55">
        <w:rPr>
          <w:sz w:val="22"/>
        </w:rPr>
        <w:tab/>
        <w:t>анализ выполнения утвержденных нормативов на год текущий и за два года предшествующих текущему году;</w:t>
      </w:r>
    </w:p>
    <w:p w:rsidR="002C35B4" w:rsidRPr="00744A55" w:rsidRDefault="002C35B4" w:rsidP="002C35B4">
      <w:pPr>
        <w:tabs>
          <w:tab w:val="left" w:pos="1418"/>
        </w:tabs>
        <w:ind w:firstLine="720"/>
        <w:jc w:val="both"/>
        <w:rPr>
          <w:sz w:val="22"/>
        </w:rPr>
      </w:pPr>
      <w:r w:rsidRPr="00744A55">
        <w:rPr>
          <w:sz w:val="22"/>
        </w:rPr>
        <w:t>-</w:t>
      </w:r>
      <w:r w:rsidRPr="00744A55">
        <w:rPr>
          <w:sz w:val="22"/>
        </w:rPr>
        <w:tab/>
        <w:t>при изменении указанных нормативов в расчетном году в сравнении с показателями на текущий и за отчетные годы необходимо привести аргументированное пояснение этого изменения.</w:t>
      </w:r>
    </w:p>
    <w:p w:rsidR="002C35B4" w:rsidRPr="00744A55" w:rsidRDefault="002C35B4" w:rsidP="002C35B4">
      <w:pPr>
        <w:numPr>
          <w:ilvl w:val="0"/>
          <w:numId w:val="11"/>
        </w:numPr>
        <w:tabs>
          <w:tab w:val="clear" w:pos="1080"/>
          <w:tab w:val="left" w:pos="567"/>
          <w:tab w:val="num" w:pos="1440"/>
        </w:tabs>
        <w:ind w:left="0" w:firstLine="720"/>
        <w:jc w:val="both"/>
        <w:rPr>
          <w:sz w:val="22"/>
        </w:rPr>
      </w:pPr>
      <w:r w:rsidRPr="00744A55">
        <w:rPr>
          <w:sz w:val="22"/>
        </w:rPr>
        <w:t>Документы, обосновывающие значения нормативов, а именно:</w:t>
      </w:r>
    </w:p>
    <w:p w:rsidR="002C35B4" w:rsidRPr="00744A55" w:rsidRDefault="002C35B4" w:rsidP="002C35B4">
      <w:pPr>
        <w:numPr>
          <w:ilvl w:val="1"/>
          <w:numId w:val="10"/>
        </w:numPr>
        <w:tabs>
          <w:tab w:val="clear" w:pos="1779"/>
          <w:tab w:val="num" w:pos="0"/>
          <w:tab w:val="left" w:pos="1418"/>
        </w:tabs>
        <w:ind w:left="0" w:firstLine="720"/>
        <w:jc w:val="both"/>
        <w:rPr>
          <w:sz w:val="22"/>
        </w:rPr>
      </w:pPr>
      <w:r w:rsidRPr="00744A55">
        <w:rPr>
          <w:sz w:val="22"/>
        </w:rPr>
        <w:t>сводную таблицу результатов расчета нормативов создания запасов топлива на котельных, Приложение 2 Порядка;</w:t>
      </w:r>
    </w:p>
    <w:p w:rsidR="002C35B4" w:rsidRPr="00744A55" w:rsidRDefault="002C35B4" w:rsidP="002C35B4">
      <w:pPr>
        <w:numPr>
          <w:ilvl w:val="1"/>
          <w:numId w:val="10"/>
        </w:numPr>
        <w:tabs>
          <w:tab w:val="clear" w:pos="1779"/>
          <w:tab w:val="num" w:pos="0"/>
          <w:tab w:val="left" w:pos="1418"/>
        </w:tabs>
        <w:ind w:left="0" w:firstLine="720"/>
        <w:jc w:val="both"/>
        <w:rPr>
          <w:sz w:val="22"/>
        </w:rPr>
      </w:pPr>
      <w:r w:rsidRPr="00744A55">
        <w:rPr>
          <w:sz w:val="22"/>
        </w:rPr>
        <w:t>расчет норматива создания технологических запасов топлива на котельных по каждому виду топлива раздельно (ОНЗТ);</w:t>
      </w:r>
    </w:p>
    <w:p w:rsidR="002C35B4" w:rsidRPr="00744A55" w:rsidRDefault="002C35B4" w:rsidP="002C35B4">
      <w:pPr>
        <w:numPr>
          <w:ilvl w:val="1"/>
          <w:numId w:val="10"/>
        </w:numPr>
        <w:tabs>
          <w:tab w:val="clear" w:pos="1779"/>
          <w:tab w:val="num" w:pos="0"/>
          <w:tab w:val="left" w:pos="1418"/>
        </w:tabs>
        <w:ind w:left="0" w:firstLine="720"/>
        <w:jc w:val="both"/>
        <w:rPr>
          <w:sz w:val="22"/>
        </w:rPr>
      </w:pPr>
      <w:r w:rsidRPr="00744A55">
        <w:rPr>
          <w:sz w:val="22"/>
        </w:rPr>
        <w:t>расчет норматива создания эксплуатационного запаса основного и резервного видов топлива на котельных по каждому виду топлива раздельно (НЭЗТ), Приложение 1 Порядка;</w:t>
      </w:r>
    </w:p>
    <w:p w:rsidR="002C35B4" w:rsidRPr="00744A55" w:rsidRDefault="002C35B4" w:rsidP="002C35B4">
      <w:pPr>
        <w:numPr>
          <w:ilvl w:val="1"/>
          <w:numId w:val="10"/>
        </w:numPr>
        <w:tabs>
          <w:tab w:val="clear" w:pos="1779"/>
          <w:tab w:val="num" w:pos="0"/>
          <w:tab w:val="left" w:pos="1418"/>
        </w:tabs>
        <w:ind w:left="0" w:firstLine="720"/>
        <w:jc w:val="both"/>
        <w:rPr>
          <w:sz w:val="22"/>
        </w:rPr>
      </w:pPr>
      <w:r w:rsidRPr="00744A55">
        <w:rPr>
          <w:sz w:val="22"/>
        </w:rPr>
        <w:t>расчет норматива создания неснижаемого запаса топлива на котельных по каждому виду топлива раздельно (ННЗТ) Приложение 1 Порядка;</w:t>
      </w:r>
    </w:p>
    <w:p w:rsidR="002C35B4" w:rsidRPr="00744A55" w:rsidRDefault="002C35B4" w:rsidP="002C35B4">
      <w:pPr>
        <w:numPr>
          <w:ilvl w:val="1"/>
          <w:numId w:val="10"/>
        </w:numPr>
        <w:tabs>
          <w:tab w:val="clear" w:pos="1779"/>
          <w:tab w:val="num" w:pos="0"/>
          <w:tab w:val="left" w:pos="1418"/>
        </w:tabs>
        <w:ind w:left="0" w:firstLine="720"/>
        <w:jc w:val="both"/>
        <w:rPr>
          <w:sz w:val="22"/>
        </w:rPr>
      </w:pPr>
      <w:r w:rsidRPr="00744A55">
        <w:rPr>
          <w:sz w:val="22"/>
        </w:rPr>
        <w:t>предложение по утверждению нормативов создания запасов топлива на котельных, в соответствии с Информационным письмом;</w:t>
      </w:r>
    </w:p>
    <w:p w:rsidR="002C35B4" w:rsidRPr="00744A55" w:rsidRDefault="002C35B4" w:rsidP="002C35B4">
      <w:pPr>
        <w:numPr>
          <w:ilvl w:val="1"/>
          <w:numId w:val="10"/>
        </w:numPr>
        <w:tabs>
          <w:tab w:val="clear" w:pos="1779"/>
          <w:tab w:val="num" w:pos="0"/>
          <w:tab w:val="left" w:pos="1418"/>
        </w:tabs>
        <w:ind w:left="0" w:firstLine="720"/>
        <w:jc w:val="both"/>
        <w:rPr>
          <w:sz w:val="22"/>
        </w:rPr>
      </w:pPr>
      <w:r w:rsidRPr="00744A55">
        <w:rPr>
          <w:sz w:val="22"/>
        </w:rPr>
        <w:t>справка к предложению по утверждению нормативов создания запасов топлива на котельных, в соответствии с Информационным письмом;</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Анкеты для мониторинга котельных.</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Таблица Т.1. «Расчет тепловых нагрузок потребителей, подключенных к котельной (полезный отпуск)», для каждой котельной. Для расчета ННЗТ расчет тепловых нагрузок потребителей, подключенных к котельной (полезный отпуск) при работе котельных в режиме «выживания».</w:t>
      </w:r>
    </w:p>
    <w:p w:rsidR="002C35B4" w:rsidRPr="00744A55" w:rsidRDefault="002C35B4" w:rsidP="002C35B4">
      <w:pPr>
        <w:numPr>
          <w:ilvl w:val="0"/>
          <w:numId w:val="9"/>
        </w:numPr>
        <w:tabs>
          <w:tab w:val="clear" w:pos="360"/>
          <w:tab w:val="num" w:pos="0"/>
          <w:tab w:val="left" w:pos="1440"/>
        </w:tabs>
        <w:ind w:left="0" w:firstLine="709"/>
        <w:jc w:val="both"/>
        <w:rPr>
          <w:sz w:val="22"/>
        </w:rPr>
      </w:pPr>
      <w:r w:rsidRPr="00744A55">
        <w:rPr>
          <w:sz w:val="22"/>
        </w:rPr>
        <w:t>Таблица П1.7. «Расчет выработки тепловой энергии ЭСО (для каждой котельной и в целом по предприятию)». Факт за 201</w:t>
      </w:r>
      <w:r w:rsidR="00ED0A93" w:rsidRPr="00744A55">
        <w:rPr>
          <w:sz w:val="22"/>
        </w:rPr>
        <w:t>4</w:t>
      </w:r>
      <w:r w:rsidRPr="00744A55">
        <w:rPr>
          <w:sz w:val="22"/>
        </w:rPr>
        <w:t xml:space="preserve"> и 201</w:t>
      </w:r>
      <w:r w:rsidR="00ED0A93" w:rsidRPr="00744A55">
        <w:rPr>
          <w:sz w:val="22"/>
        </w:rPr>
        <w:t>5</w:t>
      </w:r>
      <w:r w:rsidRPr="00744A55">
        <w:rPr>
          <w:sz w:val="22"/>
        </w:rPr>
        <w:t xml:space="preserve"> год, план Департамента тарифного регулирования Томской области на 201</w:t>
      </w:r>
      <w:r w:rsidR="00ED0A93" w:rsidRPr="00744A55">
        <w:rPr>
          <w:sz w:val="22"/>
        </w:rPr>
        <w:t>6</w:t>
      </w:r>
      <w:r w:rsidRPr="00744A55">
        <w:rPr>
          <w:sz w:val="22"/>
        </w:rPr>
        <w:t xml:space="preserve"> год и план ЭСО на 201</w:t>
      </w:r>
      <w:r w:rsidR="00ED0A93" w:rsidRPr="00744A55">
        <w:rPr>
          <w:sz w:val="22"/>
        </w:rPr>
        <w:t>7</w:t>
      </w:r>
      <w:r w:rsidRPr="00744A55">
        <w:rPr>
          <w:sz w:val="22"/>
        </w:rPr>
        <w:t xml:space="preserve"> год. Для расчета ННЗТ Таблица П1.7. «Расчет выработки тепловой энергии ЭСО (для каждой котельной и в целом по предприятию)». План Департамента тарифного регулирования Томской области на 201</w:t>
      </w:r>
      <w:r w:rsidR="00ED0A93" w:rsidRPr="00744A55">
        <w:rPr>
          <w:sz w:val="22"/>
        </w:rPr>
        <w:t>6</w:t>
      </w:r>
      <w:r w:rsidRPr="00744A55">
        <w:rPr>
          <w:sz w:val="22"/>
        </w:rPr>
        <w:t xml:space="preserve"> год и план ЭСО на 201</w:t>
      </w:r>
      <w:r w:rsidR="00ED0A93" w:rsidRPr="00744A55">
        <w:rPr>
          <w:sz w:val="22"/>
        </w:rPr>
        <w:t>7</w:t>
      </w:r>
      <w:r w:rsidRPr="00744A55">
        <w:rPr>
          <w:sz w:val="22"/>
        </w:rPr>
        <w:t xml:space="preserve"> год при работе котельных в режиме «выживания».</w:t>
      </w:r>
    </w:p>
    <w:p w:rsidR="002C35B4" w:rsidRPr="00744A55" w:rsidRDefault="002C35B4" w:rsidP="002C35B4">
      <w:pPr>
        <w:numPr>
          <w:ilvl w:val="0"/>
          <w:numId w:val="9"/>
        </w:numPr>
        <w:tabs>
          <w:tab w:val="clear" w:pos="360"/>
          <w:tab w:val="num" w:pos="0"/>
          <w:tab w:val="left" w:pos="1440"/>
        </w:tabs>
        <w:ind w:left="0" w:firstLine="709"/>
        <w:jc w:val="both"/>
        <w:rPr>
          <w:sz w:val="22"/>
        </w:rPr>
      </w:pPr>
      <w:r w:rsidRPr="00744A55">
        <w:rPr>
          <w:sz w:val="22"/>
        </w:rPr>
        <w:t>Таблица П1.9. «Расчет расхода топлива по котельным ЭСО» (для каждой котельной и в целом по предприятию)». Факт за 201</w:t>
      </w:r>
      <w:r w:rsidR="00ED0A93" w:rsidRPr="00744A55">
        <w:rPr>
          <w:sz w:val="22"/>
        </w:rPr>
        <w:t>4</w:t>
      </w:r>
      <w:r w:rsidRPr="00744A55">
        <w:rPr>
          <w:sz w:val="22"/>
        </w:rPr>
        <w:t xml:space="preserve"> и 201</w:t>
      </w:r>
      <w:r w:rsidR="00ED0A93" w:rsidRPr="00744A55">
        <w:rPr>
          <w:sz w:val="22"/>
        </w:rPr>
        <w:t>5</w:t>
      </w:r>
      <w:r w:rsidRPr="00744A55">
        <w:rPr>
          <w:sz w:val="22"/>
        </w:rPr>
        <w:t xml:space="preserve"> год, план Департамента тарифного регулирования Томской области на 201</w:t>
      </w:r>
      <w:r w:rsidR="00ED0A93" w:rsidRPr="00744A55">
        <w:rPr>
          <w:sz w:val="22"/>
        </w:rPr>
        <w:t>6</w:t>
      </w:r>
      <w:r w:rsidRPr="00744A55">
        <w:rPr>
          <w:sz w:val="22"/>
        </w:rPr>
        <w:t xml:space="preserve"> год и план ЭСО на 201</w:t>
      </w:r>
      <w:r w:rsidR="00ED0A93" w:rsidRPr="00744A55">
        <w:rPr>
          <w:sz w:val="22"/>
        </w:rPr>
        <w:t>7</w:t>
      </w:r>
      <w:r w:rsidRPr="00744A55">
        <w:rPr>
          <w:sz w:val="22"/>
        </w:rPr>
        <w:t xml:space="preserve"> год. Для расчета ННЗТ Таблица П1.9. «Расчет расхода топлива по котельным ЭСО» (для каждой котельной и в целом по предприятию)». План Департамента тарифного регул</w:t>
      </w:r>
      <w:r w:rsidR="00ED0A93" w:rsidRPr="00744A55">
        <w:rPr>
          <w:sz w:val="22"/>
        </w:rPr>
        <w:t>ирования Томской области на 2016</w:t>
      </w:r>
      <w:r w:rsidRPr="00744A55">
        <w:rPr>
          <w:sz w:val="22"/>
        </w:rPr>
        <w:t xml:space="preserve"> год и план ЭСО на 201</w:t>
      </w:r>
      <w:r w:rsidR="00ED0A93" w:rsidRPr="00744A55">
        <w:rPr>
          <w:sz w:val="22"/>
        </w:rPr>
        <w:t>7</w:t>
      </w:r>
      <w:r w:rsidRPr="00744A55">
        <w:rPr>
          <w:sz w:val="22"/>
        </w:rPr>
        <w:t xml:space="preserve"> год при работе котельных в режиме «выживания».</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Режимные карты котлов на основном и резервном топливе по каждой котельной.</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 xml:space="preserve">Нормативные характеристики котлов при работе на основном и резервном топливе (графики зависимости удельного расхода условного топлива на выработку 1 Гкал тепловой энергии от </w:t>
      </w:r>
      <w:proofErr w:type="spellStart"/>
      <w:r w:rsidRPr="00744A55">
        <w:rPr>
          <w:sz w:val="22"/>
        </w:rPr>
        <w:t>теплопроизводительности</w:t>
      </w:r>
      <w:proofErr w:type="spellEnd"/>
      <w:r w:rsidRPr="00744A55">
        <w:rPr>
          <w:sz w:val="22"/>
        </w:rPr>
        <w:t xml:space="preserve"> котлов).</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Сводные результаты расчета НУР по каждой котельной на 201</w:t>
      </w:r>
      <w:r w:rsidR="00ED0A93" w:rsidRPr="00744A55">
        <w:rPr>
          <w:sz w:val="22"/>
        </w:rPr>
        <w:t>7</w:t>
      </w:r>
      <w:r w:rsidRPr="00744A55">
        <w:rPr>
          <w:sz w:val="22"/>
        </w:rPr>
        <w:t xml:space="preserve"> год. Для расчета НЭЗТ и для расчета ННЗТ при работе котельных в режиме «выживания».</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Расчет расхода тепловой энергии на собственные нужды, по каждой котельной. (Помесячный расчет по элементам затрат). Для расчета НЭЗТ и для расчета ННЗТ при работе котельных в режиме «выживания».</w:t>
      </w:r>
      <w:r w:rsidR="00ED0A93" w:rsidRPr="00744A55">
        <w:rPr>
          <w:sz w:val="22"/>
        </w:rPr>
        <w:t xml:space="preserve"> К расчету прикладываются документы, обосновывающие исходные данные для расчета расхода тепловой энергии на собственные нужды котельных.</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Расчет и таблицы баланса прогнозируемого объема производства тепловой энергии на 201</w:t>
      </w:r>
      <w:r w:rsidR="00ED0A93" w:rsidRPr="00744A55">
        <w:rPr>
          <w:sz w:val="22"/>
        </w:rPr>
        <w:t>7</w:t>
      </w:r>
      <w:r w:rsidRPr="00744A55">
        <w:rPr>
          <w:sz w:val="22"/>
        </w:rPr>
        <w:t xml:space="preserve"> год, по месяцам и на год по каждой котельной и предприятию в целом для расчета НЭЗТ и для расчета ННЗТ при работе котельных в режиме «выживания».</w:t>
      </w:r>
    </w:p>
    <w:p w:rsidR="002C35B4" w:rsidRPr="00744A55" w:rsidRDefault="002C35B4" w:rsidP="002C35B4">
      <w:pPr>
        <w:numPr>
          <w:ilvl w:val="0"/>
          <w:numId w:val="9"/>
        </w:numPr>
        <w:tabs>
          <w:tab w:val="clear" w:pos="360"/>
          <w:tab w:val="num" w:pos="709"/>
          <w:tab w:val="left" w:pos="1440"/>
        </w:tabs>
        <w:ind w:left="0" w:firstLine="720"/>
        <w:jc w:val="both"/>
        <w:rPr>
          <w:sz w:val="22"/>
        </w:rPr>
      </w:pPr>
      <w:r w:rsidRPr="00744A55">
        <w:rPr>
          <w:sz w:val="22"/>
        </w:rPr>
        <w:t>Расчет нормативов технологических затрат и потерь при передаче тепловой энергии на регулируемый период помесячно по каждой котельной и предприятию в целом на 201</w:t>
      </w:r>
      <w:r w:rsidR="00ED0A93" w:rsidRPr="00744A55">
        <w:rPr>
          <w:sz w:val="22"/>
        </w:rPr>
        <w:t>7</w:t>
      </w:r>
      <w:r w:rsidRPr="00744A55">
        <w:rPr>
          <w:sz w:val="22"/>
        </w:rPr>
        <w:t xml:space="preserve"> год для расчета НЭЗТ и для расчета ННЗТ при работе котельных в режиме «выживания».</w:t>
      </w:r>
    </w:p>
    <w:p w:rsidR="002C35B4" w:rsidRPr="00744A55" w:rsidRDefault="002C35B4" w:rsidP="002C35B4">
      <w:pPr>
        <w:numPr>
          <w:ilvl w:val="0"/>
          <w:numId w:val="9"/>
        </w:numPr>
        <w:tabs>
          <w:tab w:val="clear" w:pos="360"/>
          <w:tab w:val="left" w:pos="1440"/>
        </w:tabs>
        <w:ind w:left="0" w:firstLine="720"/>
        <w:jc w:val="both"/>
        <w:rPr>
          <w:sz w:val="22"/>
        </w:rPr>
      </w:pPr>
      <w:r w:rsidRPr="00744A55">
        <w:rPr>
          <w:sz w:val="22"/>
        </w:rPr>
        <w:t>Таблица Т.1. «Расчет тепловых нагрузок потребителей, подключенных к котельной (полезный отпуск), для каждой котельной для расчета НЭЗТ и для расчета ННЗТ при работе котельных в режиме «выживания».</w:t>
      </w:r>
    </w:p>
    <w:p w:rsidR="002C35B4" w:rsidRPr="00744A55" w:rsidRDefault="002C35B4" w:rsidP="002C35B4">
      <w:pPr>
        <w:numPr>
          <w:ilvl w:val="0"/>
          <w:numId w:val="9"/>
        </w:numPr>
        <w:tabs>
          <w:tab w:val="clear" w:pos="360"/>
          <w:tab w:val="num" w:pos="1440"/>
        </w:tabs>
        <w:ind w:left="0" w:firstLine="720"/>
        <w:jc w:val="both"/>
        <w:rPr>
          <w:sz w:val="22"/>
        </w:rPr>
      </w:pPr>
      <w:r w:rsidRPr="00744A55">
        <w:rPr>
          <w:sz w:val="22"/>
        </w:rPr>
        <w:t>Таблица Т.2. «Характеристика тепловых сетей», для каждой котельной (с указанием года проектирования или реконструкции каждого участка тепловой сети и типа изоляции).</w:t>
      </w:r>
    </w:p>
    <w:p w:rsidR="002C35B4" w:rsidRPr="00744A55" w:rsidRDefault="002C35B4" w:rsidP="002C35B4">
      <w:pPr>
        <w:numPr>
          <w:ilvl w:val="0"/>
          <w:numId w:val="9"/>
        </w:numPr>
        <w:tabs>
          <w:tab w:val="clear" w:pos="360"/>
          <w:tab w:val="num" w:pos="709"/>
          <w:tab w:val="num" w:pos="1440"/>
        </w:tabs>
        <w:ind w:left="0" w:firstLine="720"/>
        <w:jc w:val="both"/>
        <w:rPr>
          <w:sz w:val="22"/>
        </w:rPr>
      </w:pPr>
      <w:r w:rsidRPr="00744A55">
        <w:rPr>
          <w:sz w:val="22"/>
        </w:rPr>
        <w:t>Сертификаты качества основного и резервного топлива по котельным (газ помесячно) за 201</w:t>
      </w:r>
      <w:r w:rsidR="00ED0A93" w:rsidRPr="00744A55">
        <w:rPr>
          <w:sz w:val="22"/>
        </w:rPr>
        <w:t>4</w:t>
      </w:r>
      <w:r w:rsidRPr="00744A55">
        <w:rPr>
          <w:sz w:val="22"/>
        </w:rPr>
        <w:t xml:space="preserve"> г., 201</w:t>
      </w:r>
      <w:r w:rsidR="00ED0A93" w:rsidRPr="00744A55">
        <w:rPr>
          <w:sz w:val="22"/>
        </w:rPr>
        <w:t>5</w:t>
      </w:r>
      <w:r w:rsidRPr="00744A55">
        <w:rPr>
          <w:sz w:val="22"/>
        </w:rPr>
        <w:t xml:space="preserve"> год.</w:t>
      </w:r>
    </w:p>
    <w:p w:rsidR="002C35B4" w:rsidRPr="00744A55" w:rsidRDefault="002C35B4" w:rsidP="002C35B4">
      <w:pPr>
        <w:numPr>
          <w:ilvl w:val="0"/>
          <w:numId w:val="9"/>
        </w:numPr>
        <w:tabs>
          <w:tab w:val="clear" w:pos="360"/>
          <w:tab w:val="num" w:pos="709"/>
          <w:tab w:val="num" w:pos="1440"/>
        </w:tabs>
        <w:ind w:left="0" w:firstLine="720"/>
        <w:jc w:val="both"/>
        <w:rPr>
          <w:sz w:val="22"/>
        </w:rPr>
      </w:pPr>
      <w:r w:rsidRPr="00744A55">
        <w:rPr>
          <w:sz w:val="22"/>
        </w:rPr>
        <w:t>Приложение №10.3 «Расходы топлива» за 201</w:t>
      </w:r>
      <w:r w:rsidR="00ED0A93" w:rsidRPr="00744A55">
        <w:rPr>
          <w:sz w:val="22"/>
        </w:rPr>
        <w:t>4</w:t>
      </w:r>
      <w:r w:rsidRPr="00744A55">
        <w:rPr>
          <w:sz w:val="22"/>
        </w:rPr>
        <w:t>, 201</w:t>
      </w:r>
      <w:r w:rsidR="00ED0A93" w:rsidRPr="00744A55">
        <w:rPr>
          <w:sz w:val="22"/>
        </w:rPr>
        <w:t>5</w:t>
      </w:r>
      <w:r w:rsidRPr="00744A55">
        <w:rPr>
          <w:sz w:val="22"/>
        </w:rPr>
        <w:t xml:space="preserve"> год.</w:t>
      </w:r>
    </w:p>
    <w:p w:rsidR="002C35B4" w:rsidRPr="00744A55" w:rsidRDefault="002C35B4" w:rsidP="002C35B4">
      <w:pPr>
        <w:numPr>
          <w:ilvl w:val="0"/>
          <w:numId w:val="9"/>
        </w:numPr>
        <w:tabs>
          <w:tab w:val="clear" w:pos="360"/>
          <w:tab w:val="num" w:pos="709"/>
          <w:tab w:val="num" w:pos="1440"/>
        </w:tabs>
        <w:ind w:left="0" w:firstLine="720"/>
        <w:jc w:val="both"/>
        <w:rPr>
          <w:sz w:val="22"/>
        </w:rPr>
      </w:pPr>
      <w:r w:rsidRPr="00744A55">
        <w:rPr>
          <w:sz w:val="22"/>
        </w:rPr>
        <w:lastRenderedPageBreak/>
        <w:t>Приложение №10.4 (для газа), 10.6 (для угля), 10.8 (для нефти и мазута), 10.10 (для дров) за 201</w:t>
      </w:r>
      <w:r w:rsidR="00ED0A93" w:rsidRPr="00744A55">
        <w:rPr>
          <w:sz w:val="22"/>
        </w:rPr>
        <w:t>4, 2015</w:t>
      </w:r>
      <w:r w:rsidRPr="00744A55">
        <w:rPr>
          <w:sz w:val="22"/>
        </w:rPr>
        <w:t xml:space="preserve"> год.</w:t>
      </w:r>
    </w:p>
    <w:p w:rsidR="002C35B4" w:rsidRPr="00744A55" w:rsidRDefault="002C35B4" w:rsidP="002C35B4">
      <w:pPr>
        <w:numPr>
          <w:ilvl w:val="0"/>
          <w:numId w:val="9"/>
        </w:numPr>
        <w:tabs>
          <w:tab w:val="clear" w:pos="360"/>
          <w:tab w:val="num" w:pos="709"/>
          <w:tab w:val="num" w:pos="1440"/>
        </w:tabs>
        <w:ind w:left="0" w:firstLine="720"/>
        <w:jc w:val="both"/>
        <w:rPr>
          <w:sz w:val="22"/>
        </w:rPr>
      </w:pPr>
      <w:r w:rsidRPr="00744A55">
        <w:rPr>
          <w:sz w:val="22"/>
        </w:rPr>
        <w:t>Приложение №12.1 «Товарная продукция», по каждой</w:t>
      </w:r>
      <w:r w:rsidR="00ED0A93" w:rsidRPr="00744A55">
        <w:rPr>
          <w:sz w:val="22"/>
        </w:rPr>
        <w:t xml:space="preserve"> котельной и ЭСО в целом за 2014</w:t>
      </w:r>
      <w:r w:rsidRPr="00744A55">
        <w:rPr>
          <w:sz w:val="22"/>
        </w:rPr>
        <w:t>, 201</w:t>
      </w:r>
      <w:r w:rsidR="00ED0A93" w:rsidRPr="00744A55">
        <w:rPr>
          <w:sz w:val="22"/>
        </w:rPr>
        <w:t>5</w:t>
      </w:r>
      <w:r w:rsidRPr="00744A55">
        <w:rPr>
          <w:sz w:val="22"/>
        </w:rPr>
        <w:t xml:space="preserve"> год.</w:t>
      </w:r>
    </w:p>
    <w:p w:rsidR="002C35B4" w:rsidRPr="00744A55" w:rsidRDefault="002C35B4" w:rsidP="002C35B4">
      <w:pPr>
        <w:numPr>
          <w:ilvl w:val="0"/>
          <w:numId w:val="9"/>
        </w:numPr>
        <w:tabs>
          <w:tab w:val="clear" w:pos="360"/>
          <w:tab w:val="num" w:pos="709"/>
          <w:tab w:val="num" w:pos="1440"/>
        </w:tabs>
        <w:ind w:left="0" w:firstLine="720"/>
        <w:jc w:val="both"/>
        <w:rPr>
          <w:sz w:val="22"/>
        </w:rPr>
      </w:pPr>
      <w:r w:rsidRPr="00744A55">
        <w:rPr>
          <w:sz w:val="22"/>
        </w:rPr>
        <w:t>Копии договоров поставки топлива.</w:t>
      </w:r>
    </w:p>
    <w:p w:rsidR="002C35B4" w:rsidRPr="00744A55" w:rsidRDefault="002C35B4" w:rsidP="002C35B4">
      <w:pPr>
        <w:ind w:firstLine="720"/>
        <w:jc w:val="both"/>
        <w:rPr>
          <w:sz w:val="22"/>
        </w:rPr>
      </w:pPr>
      <w:r w:rsidRPr="00744A55">
        <w:rPr>
          <w:sz w:val="22"/>
        </w:rPr>
        <w:t>Материалы и расчеты нормативов создания запасов топлива на котельных по форме и содержанию должны соответствовать требованиям:</w:t>
      </w:r>
    </w:p>
    <w:p w:rsidR="002C35B4" w:rsidRPr="00744A55" w:rsidRDefault="002C35B4" w:rsidP="002C35B4">
      <w:pPr>
        <w:numPr>
          <w:ilvl w:val="0"/>
          <w:numId w:val="12"/>
        </w:numPr>
        <w:ind w:left="709" w:hanging="142"/>
        <w:jc w:val="both"/>
        <w:rPr>
          <w:sz w:val="22"/>
        </w:rPr>
      </w:pPr>
      <w:r w:rsidRPr="00744A55">
        <w:rPr>
          <w:sz w:val="22"/>
        </w:rPr>
        <w:t>«Порядка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России от 10.08.2012 № 377.</w:t>
      </w:r>
    </w:p>
    <w:p w:rsidR="002C35B4" w:rsidRPr="00744A55" w:rsidRDefault="002C35B4" w:rsidP="002C35B4">
      <w:pPr>
        <w:numPr>
          <w:ilvl w:val="0"/>
          <w:numId w:val="12"/>
        </w:numPr>
        <w:ind w:left="709" w:hanging="142"/>
        <w:jc w:val="both"/>
        <w:rPr>
          <w:bCs/>
          <w:sz w:val="22"/>
        </w:rPr>
      </w:pPr>
      <w:r w:rsidRPr="00744A55">
        <w:rPr>
          <w:bCs/>
          <w:sz w:val="22"/>
        </w:rPr>
        <w:t xml:space="preserve">Информационному письму Минэнерго России от 21 сентября 2009 года «О повышении качества подготовки расчетов и обоснований нормативов создания запасов топлива для котельных жилищно-коммунального комплекса и </w:t>
      </w:r>
      <w:proofErr w:type="spellStart"/>
      <w:r w:rsidRPr="00744A55">
        <w:rPr>
          <w:bCs/>
          <w:sz w:val="22"/>
        </w:rPr>
        <w:t>энергопредприятий</w:t>
      </w:r>
      <w:proofErr w:type="spellEnd"/>
      <w:r w:rsidRPr="00744A55">
        <w:rPr>
          <w:bCs/>
          <w:sz w:val="22"/>
        </w:rPr>
        <w:t>».</w:t>
      </w:r>
    </w:p>
    <w:p w:rsidR="002C35B4" w:rsidRPr="00744A55" w:rsidRDefault="002C35B4" w:rsidP="002C35B4">
      <w:pPr>
        <w:ind w:firstLine="720"/>
        <w:jc w:val="both"/>
        <w:rPr>
          <w:sz w:val="22"/>
        </w:rPr>
      </w:pPr>
      <w:r w:rsidRPr="00744A55">
        <w:rPr>
          <w:sz w:val="22"/>
        </w:rPr>
        <w:t>Все материалы и таблицы, обосновывающие значения нормативов технологических потерь при передаче тепловой энергии, теплоносителя по тепловым сетям, нормативов удельных расходов топлива и нормативов создания запасов топлива на 201</w:t>
      </w:r>
      <w:r w:rsidR="00ED0A93" w:rsidRPr="00744A55">
        <w:rPr>
          <w:sz w:val="22"/>
        </w:rPr>
        <w:t>7</w:t>
      </w:r>
      <w:r w:rsidRPr="00744A55">
        <w:rPr>
          <w:sz w:val="22"/>
        </w:rPr>
        <w:t xml:space="preserve"> год, представленные к утверждению в соответствии с перечнями и требованиями утвержденными приказами Минэнерго России Порядками, предоставляются в формате редактора электронных таблиц на компакт-диске (в формате </w:t>
      </w:r>
      <w:proofErr w:type="spellStart"/>
      <w:r w:rsidRPr="00744A55">
        <w:rPr>
          <w:sz w:val="22"/>
        </w:rPr>
        <w:t>Word</w:t>
      </w:r>
      <w:proofErr w:type="spellEnd"/>
      <w:r w:rsidRPr="00744A55">
        <w:rPr>
          <w:sz w:val="22"/>
        </w:rPr>
        <w:t xml:space="preserve">, </w:t>
      </w:r>
      <w:proofErr w:type="spellStart"/>
      <w:r w:rsidRPr="00744A55">
        <w:rPr>
          <w:sz w:val="22"/>
        </w:rPr>
        <w:t>Excel</w:t>
      </w:r>
      <w:proofErr w:type="spellEnd"/>
      <w:r w:rsidRPr="00744A55">
        <w:rPr>
          <w:sz w:val="22"/>
        </w:rPr>
        <w:t>) и на бумажном носителе с подписью руководителя предприятия и печатью организации.</w:t>
      </w:r>
    </w:p>
    <w:p w:rsidR="002C35B4" w:rsidRPr="00744A55" w:rsidRDefault="002C35B4" w:rsidP="002C35B4">
      <w:pPr>
        <w:shd w:val="clear" w:color="auto" w:fill="FFFFFF"/>
        <w:tabs>
          <w:tab w:val="left" w:pos="7371"/>
        </w:tabs>
        <w:spacing w:line="320" w:lineRule="exact"/>
        <w:ind w:right="25"/>
        <w:jc w:val="both"/>
        <w:rPr>
          <w:color w:val="000000"/>
          <w:spacing w:val="-2"/>
          <w:sz w:val="22"/>
        </w:rPr>
      </w:pPr>
    </w:p>
    <w:p w:rsidR="002C35B4" w:rsidRPr="00744A55" w:rsidRDefault="002C35B4" w:rsidP="002C35B4">
      <w:pPr>
        <w:shd w:val="clear" w:color="auto" w:fill="FFFFFF"/>
        <w:tabs>
          <w:tab w:val="left" w:pos="7371"/>
        </w:tabs>
        <w:spacing w:line="320" w:lineRule="exact"/>
        <w:ind w:right="25"/>
        <w:jc w:val="both"/>
        <w:rPr>
          <w:color w:val="000000"/>
          <w:spacing w:val="-2"/>
          <w:sz w:val="22"/>
        </w:rPr>
      </w:pPr>
    </w:p>
    <w:p w:rsidR="002C35B4" w:rsidRPr="00744A55" w:rsidRDefault="002C35B4" w:rsidP="002C35B4">
      <w:pPr>
        <w:shd w:val="clear" w:color="auto" w:fill="FFFFFF"/>
        <w:tabs>
          <w:tab w:val="left" w:pos="8222"/>
        </w:tabs>
        <w:spacing w:line="320" w:lineRule="exact"/>
        <w:ind w:right="-2"/>
        <w:jc w:val="both"/>
        <w:rPr>
          <w:color w:val="000000"/>
          <w:spacing w:val="-2"/>
          <w:sz w:val="22"/>
        </w:rPr>
      </w:pPr>
    </w:p>
    <w:sectPr w:rsidR="002C35B4" w:rsidRPr="00744A55" w:rsidSect="00744A55">
      <w:headerReference w:type="even" r:id="rId11"/>
      <w:footerReference w:type="default" r:id="rId12"/>
      <w:footerReference w:type="first" r:id="rId13"/>
      <w:pgSz w:w="11906" w:h="16838" w:code="9"/>
      <w:pgMar w:top="426" w:right="851" w:bottom="426" w:left="1418" w:header="539" w:footer="1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92" w:rsidRDefault="00B37992">
      <w:r>
        <w:separator/>
      </w:r>
    </w:p>
  </w:endnote>
  <w:endnote w:type="continuationSeparator" w:id="0">
    <w:p w:rsidR="00B37992" w:rsidRDefault="00B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876833"/>
      <w:docPartObj>
        <w:docPartGallery w:val="Page Numbers (Bottom of Page)"/>
        <w:docPartUnique/>
      </w:docPartObj>
    </w:sdtPr>
    <w:sdtEndPr/>
    <w:sdtContent>
      <w:p w:rsidR="00F0642C" w:rsidRDefault="00F0642C">
        <w:pPr>
          <w:pStyle w:val="a4"/>
          <w:jc w:val="right"/>
        </w:pPr>
        <w:r>
          <w:fldChar w:fldCharType="begin"/>
        </w:r>
        <w:r>
          <w:instrText>PAGE   \* MERGEFORMAT</w:instrText>
        </w:r>
        <w:r>
          <w:fldChar w:fldCharType="separate"/>
        </w:r>
        <w:r w:rsidR="005F2BD4">
          <w:rPr>
            <w:noProof/>
          </w:rPr>
          <w:t>6</w:t>
        </w:r>
        <w:r>
          <w:fldChar w:fldCharType="end"/>
        </w:r>
      </w:p>
    </w:sdtContent>
  </w:sdt>
  <w:p w:rsidR="00F0642C" w:rsidRDefault="00F064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449639"/>
      <w:docPartObj>
        <w:docPartGallery w:val="Page Numbers (Bottom of Page)"/>
        <w:docPartUnique/>
      </w:docPartObj>
    </w:sdtPr>
    <w:sdtEndPr/>
    <w:sdtContent>
      <w:p w:rsidR="00F0642C" w:rsidRDefault="00F0642C">
        <w:pPr>
          <w:pStyle w:val="a4"/>
          <w:jc w:val="right"/>
        </w:pPr>
        <w:r>
          <w:fldChar w:fldCharType="begin"/>
        </w:r>
        <w:r>
          <w:instrText>PAGE   \* MERGEFORMAT</w:instrText>
        </w:r>
        <w:r>
          <w:fldChar w:fldCharType="separate"/>
        </w:r>
        <w:r w:rsidR="005F2BD4">
          <w:rPr>
            <w:noProof/>
          </w:rPr>
          <w:t>1</w:t>
        </w:r>
        <w:r>
          <w:fldChar w:fldCharType="end"/>
        </w:r>
      </w:p>
    </w:sdtContent>
  </w:sdt>
  <w:p w:rsidR="00F0642C" w:rsidRDefault="00F064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92" w:rsidRDefault="00B37992">
      <w:r>
        <w:separator/>
      </w:r>
    </w:p>
  </w:footnote>
  <w:footnote w:type="continuationSeparator" w:id="0">
    <w:p w:rsidR="00B37992" w:rsidRDefault="00B3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2C" w:rsidRDefault="00F0642C">
    <w:pPr>
      <w:pStyle w:val="a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0642C" w:rsidRDefault="00F064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5A41"/>
    <w:multiLevelType w:val="hybridMultilevel"/>
    <w:tmpl w:val="540CBB46"/>
    <w:lvl w:ilvl="0" w:tplc="0419000F">
      <w:start w:val="1"/>
      <w:numFmt w:val="decimal"/>
      <w:lvlText w:val="%1."/>
      <w:lvlJc w:val="left"/>
      <w:pPr>
        <w:tabs>
          <w:tab w:val="num" w:pos="900"/>
        </w:tabs>
        <w:ind w:left="900" w:hanging="360"/>
      </w:pPr>
      <w:rPr>
        <w:rFonts w:cs="Times New Roman"/>
      </w:rPr>
    </w:lvl>
    <w:lvl w:ilvl="1" w:tplc="B6E4FF6C">
      <w:start w:val="1"/>
      <w:numFmt w:val="bullet"/>
      <w:lvlText w:val=""/>
      <w:lvlJc w:val="left"/>
      <w:pPr>
        <w:tabs>
          <w:tab w:val="num" w:pos="1779"/>
        </w:tabs>
        <w:ind w:left="1779"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39E1F78"/>
    <w:multiLevelType w:val="hybridMultilevel"/>
    <w:tmpl w:val="F31294DA"/>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6D74943"/>
    <w:multiLevelType w:val="hybridMultilevel"/>
    <w:tmpl w:val="6BC4A726"/>
    <w:lvl w:ilvl="0" w:tplc="B2141CA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928"/>
        </w:tabs>
        <w:ind w:left="928"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06263B0"/>
    <w:multiLevelType w:val="hybridMultilevel"/>
    <w:tmpl w:val="15A23686"/>
    <w:lvl w:ilvl="0" w:tplc="42BEE544">
      <w:start w:val="5"/>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636218"/>
    <w:multiLevelType w:val="hybridMultilevel"/>
    <w:tmpl w:val="004CAC0C"/>
    <w:lvl w:ilvl="0" w:tplc="B2141CA2">
      <w:start w:val="1"/>
      <w:numFmt w:val="bullet"/>
      <w:lvlText w:val="-"/>
      <w:lvlJc w:val="left"/>
      <w:pPr>
        <w:tabs>
          <w:tab w:val="num" w:pos="1211"/>
        </w:tabs>
        <w:ind w:left="1211" w:hanging="360"/>
      </w:pPr>
      <w:rPr>
        <w:rFonts w:ascii="Courier New" w:hAnsi="Courier New" w:hint="default"/>
      </w:rPr>
    </w:lvl>
    <w:lvl w:ilvl="1" w:tplc="04190001">
      <w:start w:val="1"/>
      <w:numFmt w:val="bullet"/>
      <w:lvlText w:val=""/>
      <w:lvlJc w:val="left"/>
      <w:pPr>
        <w:tabs>
          <w:tab w:val="num" w:pos="1800"/>
        </w:tabs>
        <w:ind w:left="1800" w:hanging="360"/>
      </w:pPr>
      <w:rPr>
        <w:rFonts w:ascii="Symbol" w:hAnsi="Symbol" w:hint="default"/>
      </w:rPr>
    </w:lvl>
    <w:lvl w:ilvl="2" w:tplc="04190011">
      <w:start w:val="1"/>
      <w:numFmt w:val="decimal"/>
      <w:lvlText w:val="%3)"/>
      <w:lvlJc w:val="left"/>
      <w:pPr>
        <w:tabs>
          <w:tab w:val="num" w:pos="1080"/>
        </w:tabs>
        <w:ind w:left="108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5281C7A"/>
    <w:multiLevelType w:val="hybridMultilevel"/>
    <w:tmpl w:val="41C214AA"/>
    <w:lvl w:ilvl="0" w:tplc="04190005">
      <w:start w:val="1"/>
      <w:numFmt w:val="bullet"/>
      <w:lvlText w:val=""/>
      <w:lvlJc w:val="left"/>
      <w:pPr>
        <w:tabs>
          <w:tab w:val="num" w:pos="1495"/>
        </w:tabs>
        <w:ind w:left="1495"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11">
      <w:start w:val="1"/>
      <w:numFmt w:val="decimal"/>
      <w:lvlText w:val="%3)"/>
      <w:lvlJc w:val="left"/>
      <w:pPr>
        <w:tabs>
          <w:tab w:val="num" w:pos="1080"/>
        </w:tabs>
        <w:ind w:left="108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8A903FF"/>
    <w:multiLevelType w:val="hybridMultilevel"/>
    <w:tmpl w:val="95DCA174"/>
    <w:lvl w:ilvl="0" w:tplc="7150A96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9057CC"/>
    <w:multiLevelType w:val="hybridMultilevel"/>
    <w:tmpl w:val="5914DFBC"/>
    <w:lvl w:ilvl="0" w:tplc="7DAEF38E">
      <w:start w:val="1"/>
      <w:numFmt w:val="bullet"/>
      <w:lvlText w:val=""/>
      <w:lvlJc w:val="left"/>
      <w:pPr>
        <w:ind w:left="851" w:hanging="28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8B042C8"/>
    <w:multiLevelType w:val="hybridMultilevel"/>
    <w:tmpl w:val="854C584C"/>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1080"/>
        </w:tabs>
        <w:ind w:left="1080" w:hanging="360"/>
      </w:pPr>
      <w:rPr>
        <w:rFonts w:ascii="Wingdings" w:hAnsi="Wingdings"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A530DCA"/>
    <w:multiLevelType w:val="hybridMultilevel"/>
    <w:tmpl w:val="3FD40B2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779"/>
        </w:tabs>
        <w:ind w:left="1779"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CC8661A"/>
    <w:multiLevelType w:val="hybridMultilevel"/>
    <w:tmpl w:val="896C94BE"/>
    <w:lvl w:ilvl="0" w:tplc="7EB20A0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666A08"/>
    <w:multiLevelType w:val="hybridMultilevel"/>
    <w:tmpl w:val="065C4B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9"/>
  </w:num>
  <w:num w:numId="4">
    <w:abstractNumId w:val="2"/>
  </w:num>
  <w:num w:numId="5">
    <w:abstractNumId w:val="4"/>
  </w:num>
  <w:num w:numId="6">
    <w:abstractNumId w:val="8"/>
  </w:num>
  <w:num w:numId="7">
    <w:abstractNumId w:val="1"/>
  </w:num>
  <w:num w:numId="8">
    <w:abstractNumId w:val="5"/>
  </w:num>
  <w:num w:numId="9">
    <w:abstractNumId w:val="3"/>
  </w:num>
  <w:num w:numId="10">
    <w:abstractNumId w:val="0"/>
  </w:num>
  <w:num w:numId="11">
    <w:abstractNumId w:val="10"/>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EC"/>
    <w:rsid w:val="00004C02"/>
    <w:rsid w:val="00005245"/>
    <w:rsid w:val="00031C6B"/>
    <w:rsid w:val="00036173"/>
    <w:rsid w:val="00046A8F"/>
    <w:rsid w:val="000514F5"/>
    <w:rsid w:val="000544FA"/>
    <w:rsid w:val="00080C50"/>
    <w:rsid w:val="00082EAA"/>
    <w:rsid w:val="000A5255"/>
    <w:rsid w:val="000B0269"/>
    <w:rsid w:val="000B2BB0"/>
    <w:rsid w:val="000C6C05"/>
    <w:rsid w:val="000C7F9F"/>
    <w:rsid w:val="000E38D8"/>
    <w:rsid w:val="00113534"/>
    <w:rsid w:val="00113940"/>
    <w:rsid w:val="00114F41"/>
    <w:rsid w:val="001358E3"/>
    <w:rsid w:val="00142169"/>
    <w:rsid w:val="00155A08"/>
    <w:rsid w:val="00177091"/>
    <w:rsid w:val="001811C6"/>
    <w:rsid w:val="00192264"/>
    <w:rsid w:val="001A0CC0"/>
    <w:rsid w:val="001C4905"/>
    <w:rsid w:val="001C6B2E"/>
    <w:rsid w:val="001C6C06"/>
    <w:rsid w:val="001D3A26"/>
    <w:rsid w:val="001D786C"/>
    <w:rsid w:val="001E463F"/>
    <w:rsid w:val="002033B4"/>
    <w:rsid w:val="002276C5"/>
    <w:rsid w:val="00230063"/>
    <w:rsid w:val="0027070A"/>
    <w:rsid w:val="00273E49"/>
    <w:rsid w:val="00276C26"/>
    <w:rsid w:val="0028352D"/>
    <w:rsid w:val="00294FAC"/>
    <w:rsid w:val="00296B60"/>
    <w:rsid w:val="002A3F63"/>
    <w:rsid w:val="002A45F3"/>
    <w:rsid w:val="002B26DD"/>
    <w:rsid w:val="002C009A"/>
    <w:rsid w:val="002C35B4"/>
    <w:rsid w:val="002D71CA"/>
    <w:rsid w:val="002E3030"/>
    <w:rsid w:val="002F6F45"/>
    <w:rsid w:val="003009E1"/>
    <w:rsid w:val="003017AD"/>
    <w:rsid w:val="0031729D"/>
    <w:rsid w:val="00343D31"/>
    <w:rsid w:val="003574BE"/>
    <w:rsid w:val="003606B2"/>
    <w:rsid w:val="00375E03"/>
    <w:rsid w:val="00376050"/>
    <w:rsid w:val="00380C55"/>
    <w:rsid w:val="00393468"/>
    <w:rsid w:val="003A413F"/>
    <w:rsid w:val="003A6D25"/>
    <w:rsid w:val="003B3DA2"/>
    <w:rsid w:val="003C17F9"/>
    <w:rsid w:val="003C1D3C"/>
    <w:rsid w:val="003E68A4"/>
    <w:rsid w:val="003F338A"/>
    <w:rsid w:val="003F440E"/>
    <w:rsid w:val="003F52C8"/>
    <w:rsid w:val="00404061"/>
    <w:rsid w:val="00406385"/>
    <w:rsid w:val="00415516"/>
    <w:rsid w:val="00417002"/>
    <w:rsid w:val="0042576E"/>
    <w:rsid w:val="00427A06"/>
    <w:rsid w:val="00430165"/>
    <w:rsid w:val="00440612"/>
    <w:rsid w:val="004734A6"/>
    <w:rsid w:val="004954B7"/>
    <w:rsid w:val="004C5649"/>
    <w:rsid w:val="004E2748"/>
    <w:rsid w:val="004E3F81"/>
    <w:rsid w:val="004F4C40"/>
    <w:rsid w:val="005038A8"/>
    <w:rsid w:val="00504E52"/>
    <w:rsid w:val="00517161"/>
    <w:rsid w:val="005400BB"/>
    <w:rsid w:val="005552AA"/>
    <w:rsid w:val="00564446"/>
    <w:rsid w:val="005970AE"/>
    <w:rsid w:val="005A6B59"/>
    <w:rsid w:val="005A6EE1"/>
    <w:rsid w:val="005B5575"/>
    <w:rsid w:val="005C2DA3"/>
    <w:rsid w:val="005D2855"/>
    <w:rsid w:val="005D75A5"/>
    <w:rsid w:val="005E0F39"/>
    <w:rsid w:val="005E4248"/>
    <w:rsid w:val="005F2BD4"/>
    <w:rsid w:val="005F6552"/>
    <w:rsid w:val="006234CD"/>
    <w:rsid w:val="00624BAE"/>
    <w:rsid w:val="00633370"/>
    <w:rsid w:val="00634DEE"/>
    <w:rsid w:val="00644042"/>
    <w:rsid w:val="00662386"/>
    <w:rsid w:val="00665CE6"/>
    <w:rsid w:val="00671903"/>
    <w:rsid w:val="00677C9D"/>
    <w:rsid w:val="0069726A"/>
    <w:rsid w:val="006A3F30"/>
    <w:rsid w:val="006A4C3A"/>
    <w:rsid w:val="006B4F44"/>
    <w:rsid w:val="006B512C"/>
    <w:rsid w:val="006C4B9F"/>
    <w:rsid w:val="006F32EE"/>
    <w:rsid w:val="0070360F"/>
    <w:rsid w:val="007039B0"/>
    <w:rsid w:val="007050D5"/>
    <w:rsid w:val="00733A13"/>
    <w:rsid w:val="00734CC0"/>
    <w:rsid w:val="00735319"/>
    <w:rsid w:val="0073696A"/>
    <w:rsid w:val="00737AE6"/>
    <w:rsid w:val="00740C39"/>
    <w:rsid w:val="00744A55"/>
    <w:rsid w:val="00752A0A"/>
    <w:rsid w:val="00752F9B"/>
    <w:rsid w:val="00754CD2"/>
    <w:rsid w:val="00761E48"/>
    <w:rsid w:val="007824A3"/>
    <w:rsid w:val="007951AE"/>
    <w:rsid w:val="007954D6"/>
    <w:rsid w:val="007B4112"/>
    <w:rsid w:val="007C4DC4"/>
    <w:rsid w:val="007C62F4"/>
    <w:rsid w:val="007D05E7"/>
    <w:rsid w:val="007F2432"/>
    <w:rsid w:val="007F5EFA"/>
    <w:rsid w:val="00801E59"/>
    <w:rsid w:val="00802077"/>
    <w:rsid w:val="00816862"/>
    <w:rsid w:val="008254A3"/>
    <w:rsid w:val="0083395F"/>
    <w:rsid w:val="00870A4E"/>
    <w:rsid w:val="0088383E"/>
    <w:rsid w:val="008862D3"/>
    <w:rsid w:val="00896149"/>
    <w:rsid w:val="008A300E"/>
    <w:rsid w:val="008B499A"/>
    <w:rsid w:val="008D6983"/>
    <w:rsid w:val="008F74B2"/>
    <w:rsid w:val="00901BA3"/>
    <w:rsid w:val="0090552B"/>
    <w:rsid w:val="00921B19"/>
    <w:rsid w:val="0092552F"/>
    <w:rsid w:val="00931F72"/>
    <w:rsid w:val="00962520"/>
    <w:rsid w:val="009768EF"/>
    <w:rsid w:val="009938B1"/>
    <w:rsid w:val="00995050"/>
    <w:rsid w:val="009E2480"/>
    <w:rsid w:val="009E5BBE"/>
    <w:rsid w:val="00A211F0"/>
    <w:rsid w:val="00A36106"/>
    <w:rsid w:val="00A704F8"/>
    <w:rsid w:val="00A81DA6"/>
    <w:rsid w:val="00A854E5"/>
    <w:rsid w:val="00A93801"/>
    <w:rsid w:val="00AA1A60"/>
    <w:rsid w:val="00AA5E21"/>
    <w:rsid w:val="00AC1AF3"/>
    <w:rsid w:val="00AC2E4D"/>
    <w:rsid w:val="00AD0E84"/>
    <w:rsid w:val="00AE1837"/>
    <w:rsid w:val="00AE61A1"/>
    <w:rsid w:val="00B07BB0"/>
    <w:rsid w:val="00B17541"/>
    <w:rsid w:val="00B179AA"/>
    <w:rsid w:val="00B2440E"/>
    <w:rsid w:val="00B2787A"/>
    <w:rsid w:val="00B31FF9"/>
    <w:rsid w:val="00B37992"/>
    <w:rsid w:val="00B57A95"/>
    <w:rsid w:val="00B773A7"/>
    <w:rsid w:val="00B77E6D"/>
    <w:rsid w:val="00B87707"/>
    <w:rsid w:val="00B92E2F"/>
    <w:rsid w:val="00BA240C"/>
    <w:rsid w:val="00BB12D8"/>
    <w:rsid w:val="00BC0025"/>
    <w:rsid w:val="00BC4FEC"/>
    <w:rsid w:val="00BC5466"/>
    <w:rsid w:val="00BD7148"/>
    <w:rsid w:val="00BE1629"/>
    <w:rsid w:val="00BE6564"/>
    <w:rsid w:val="00C20923"/>
    <w:rsid w:val="00C32998"/>
    <w:rsid w:val="00C60851"/>
    <w:rsid w:val="00C9030D"/>
    <w:rsid w:val="00CA3219"/>
    <w:rsid w:val="00CD6753"/>
    <w:rsid w:val="00CF0543"/>
    <w:rsid w:val="00CF29CC"/>
    <w:rsid w:val="00CF47A8"/>
    <w:rsid w:val="00CF7200"/>
    <w:rsid w:val="00D2461B"/>
    <w:rsid w:val="00D2550B"/>
    <w:rsid w:val="00D31688"/>
    <w:rsid w:val="00D321BF"/>
    <w:rsid w:val="00D35F7C"/>
    <w:rsid w:val="00D437ED"/>
    <w:rsid w:val="00D517CA"/>
    <w:rsid w:val="00D55C78"/>
    <w:rsid w:val="00D81AE7"/>
    <w:rsid w:val="00DA56FA"/>
    <w:rsid w:val="00DB6193"/>
    <w:rsid w:val="00DC7CDB"/>
    <w:rsid w:val="00DD2085"/>
    <w:rsid w:val="00DF43B2"/>
    <w:rsid w:val="00E050E0"/>
    <w:rsid w:val="00E6281C"/>
    <w:rsid w:val="00E7148A"/>
    <w:rsid w:val="00E7331F"/>
    <w:rsid w:val="00E82AD8"/>
    <w:rsid w:val="00EA6618"/>
    <w:rsid w:val="00ED0A93"/>
    <w:rsid w:val="00F00CA3"/>
    <w:rsid w:val="00F0642C"/>
    <w:rsid w:val="00F2193B"/>
    <w:rsid w:val="00F2753D"/>
    <w:rsid w:val="00F30794"/>
    <w:rsid w:val="00F32F5E"/>
    <w:rsid w:val="00F32FA1"/>
    <w:rsid w:val="00F54877"/>
    <w:rsid w:val="00F563C7"/>
    <w:rsid w:val="00F60885"/>
    <w:rsid w:val="00FB1B12"/>
    <w:rsid w:val="00FC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108" w:firstLine="709"/>
      <w:jc w:val="center"/>
      <w:outlineLvl w:val="1"/>
    </w:pPr>
    <w:rPr>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rsid w:val="00AC1AF3"/>
    <w:rPr>
      <w:sz w:val="24"/>
      <w:szCs w:val="24"/>
    </w:rPr>
  </w:style>
  <w:style w:type="paragraph" w:customStyle="1" w:styleId="a6">
    <w:name w:val="Кабинет"/>
    <w:basedOn w:val="a"/>
    <w:pPr>
      <w:jc w:val="center"/>
    </w:pPr>
  </w:style>
  <w:style w:type="paragraph" w:customStyle="1" w:styleId="a7">
    <w:name w:val="Должность"/>
    <w:basedOn w:val="a"/>
    <w:next w:val="a8"/>
    <w:rPr>
      <w:i/>
      <w:color w:val="000000"/>
    </w:rPr>
  </w:style>
  <w:style w:type="paragraph" w:customStyle="1" w:styleId="a8">
    <w:name w:val="ФИО"/>
    <w:basedOn w:val="a"/>
    <w:rPr>
      <w:b/>
    </w:rPr>
  </w:style>
  <w:style w:type="paragraph" w:customStyle="1" w:styleId="a9">
    <w:name w:val="Телефон"/>
    <w:basedOn w:val="a"/>
    <w:pPr>
      <w:jc w:val="center"/>
    </w:pPr>
    <w:rPr>
      <w:b/>
    </w:rPr>
  </w:style>
  <w:style w:type="character" w:styleId="aa">
    <w:name w:val="Hyperlink"/>
    <w:uiPriority w:val="99"/>
    <w:rPr>
      <w:color w:val="0000FF"/>
      <w:u w:val="single"/>
    </w:rPr>
  </w:style>
  <w:style w:type="paragraph" w:styleId="ab">
    <w:name w:val="Body Text"/>
    <w:basedOn w:val="a"/>
    <w:next w:val="a"/>
    <w:pPr>
      <w:jc w:val="both"/>
    </w:pPr>
    <w:rPr>
      <w:sz w:val="22"/>
    </w:rPr>
  </w:style>
  <w:style w:type="paragraph" w:customStyle="1" w:styleId="ac">
    <w:name w:val="Адресные реквизиты"/>
    <w:basedOn w:val="ab"/>
    <w:next w:val="ab"/>
    <w:pPr>
      <w:jc w:val="left"/>
    </w:pPr>
    <w:rPr>
      <w:sz w:val="16"/>
    </w:rPr>
  </w:style>
  <w:style w:type="paragraph" w:customStyle="1" w:styleId="ad">
    <w:name w:val="Обращение"/>
    <w:basedOn w:val="a"/>
    <w:next w:val="a"/>
    <w:uiPriority w:val="99"/>
    <w:pPr>
      <w:spacing w:before="240" w:after="120"/>
      <w:jc w:val="center"/>
    </w:pPr>
    <w:rPr>
      <w:sz w:val="26"/>
    </w:rPr>
  </w:style>
  <w:style w:type="paragraph" w:styleId="ae">
    <w:name w:val="Body Text Indent"/>
    <w:basedOn w:val="a"/>
    <w:pPr>
      <w:ind w:firstLine="709"/>
      <w:jc w:val="both"/>
    </w:pPr>
    <w:rPr>
      <w:sz w:val="28"/>
    </w:rPr>
  </w:style>
  <w:style w:type="paragraph" w:styleId="20">
    <w:name w:val="Body Text Indent 2"/>
    <w:basedOn w:val="a"/>
    <w:pPr>
      <w:ind w:left="-107"/>
    </w:pPr>
    <w:rPr>
      <w:sz w:val="20"/>
    </w:rPr>
  </w:style>
  <w:style w:type="paragraph" w:customStyle="1" w:styleId="af">
    <w:name w:val="Текст док"/>
    <w:basedOn w:val="a"/>
    <w:autoRedefine/>
    <w:rsid w:val="001811C6"/>
    <w:pPr>
      <w:tabs>
        <w:tab w:val="left" w:pos="0"/>
        <w:tab w:val="left" w:pos="540"/>
        <w:tab w:val="left" w:pos="1620"/>
      </w:tabs>
      <w:jc w:val="both"/>
    </w:pPr>
    <w:rPr>
      <w:sz w:val="28"/>
      <w:szCs w:val="28"/>
    </w:rPr>
  </w:style>
  <w:style w:type="paragraph" w:customStyle="1" w:styleId="af0">
    <w:name w:val="Исполнитель"/>
    <w:basedOn w:val="a"/>
    <w:autoRedefine/>
    <w:rsid w:val="000A5255"/>
    <w:pPr>
      <w:jc w:val="both"/>
    </w:pPr>
    <w:rPr>
      <w:sz w:val="28"/>
      <w:szCs w:val="28"/>
    </w:rPr>
  </w:style>
  <w:style w:type="character" w:styleId="af1">
    <w:name w:val="page number"/>
    <w:basedOn w:val="a0"/>
  </w:style>
  <w:style w:type="paragraph" w:styleId="af2">
    <w:name w:val="Balloon Text"/>
    <w:basedOn w:val="a"/>
    <w:semiHidden/>
    <w:rPr>
      <w:rFonts w:ascii="Tahoma" w:hAnsi="Tahoma" w:cs="Tahoma"/>
      <w:sz w:val="16"/>
      <w:szCs w:val="16"/>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30">
    <w:name w:val="Body Text Indent 3"/>
    <w:basedOn w:val="a"/>
    <w:pPr>
      <w:spacing w:after="120"/>
      <w:ind w:left="283"/>
    </w:pPr>
    <w:rPr>
      <w:sz w:val="16"/>
      <w:szCs w:val="16"/>
    </w:rPr>
  </w:style>
  <w:style w:type="paragraph" w:customStyle="1" w:styleId="af3">
    <w:name w:val="Подпись док"/>
    <w:basedOn w:val="1"/>
    <w:autoRedefine/>
    <w:pPr>
      <w:jc w:val="both"/>
    </w:pPr>
    <w:rPr>
      <w:szCs w:val="20"/>
    </w:rPr>
  </w:style>
  <w:style w:type="paragraph" w:customStyle="1" w:styleId="11">
    <w:name w:val="Знак1 Знак Знак Знак"/>
    <w:basedOn w:val="a"/>
    <w:rPr>
      <w:rFonts w:ascii="Verdana" w:hAnsi="Verdana" w:cs="Verdana"/>
      <w:sz w:val="20"/>
      <w:szCs w:val="20"/>
      <w:lang w:val="en-US" w:eastAsia="en-US"/>
    </w:rPr>
  </w:style>
  <w:style w:type="character" w:customStyle="1" w:styleId="news-title">
    <w:name w:val="news-title"/>
    <w:rPr>
      <w:b/>
      <w:bCs/>
      <w:color w:val="4E731C"/>
      <w:sz w:val="20"/>
      <w:szCs w:val="20"/>
    </w:rPr>
  </w:style>
  <w:style w:type="table" w:styleId="af4">
    <w:name w:val="Table Grid"/>
    <w:basedOn w:val="a1"/>
    <w:rsid w:val="008B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Адресат"/>
    <w:basedOn w:val="a"/>
    <w:rsid w:val="00CA3219"/>
    <w:pPr>
      <w:spacing w:before="120"/>
    </w:pPr>
    <w:rPr>
      <w:b/>
      <w:sz w:val="26"/>
      <w:szCs w:val="20"/>
      <w:lang w:val="en-US"/>
    </w:rPr>
  </w:style>
  <w:style w:type="character" w:styleId="af6">
    <w:name w:val="FollowedHyperlink"/>
    <w:basedOn w:val="a0"/>
    <w:uiPriority w:val="99"/>
    <w:rsid w:val="00BC4FEC"/>
    <w:rPr>
      <w:color w:val="954F72" w:themeColor="followedHyperlink"/>
      <w:u w:val="single"/>
    </w:rPr>
  </w:style>
  <w:style w:type="paragraph" w:customStyle="1" w:styleId="ConsPlusNormal">
    <w:name w:val="ConsPlusNormal"/>
    <w:rsid w:val="00380C55"/>
    <w:pPr>
      <w:widowControl w:val="0"/>
      <w:autoSpaceDE w:val="0"/>
      <w:autoSpaceDN w:val="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108" w:firstLine="709"/>
      <w:jc w:val="center"/>
      <w:outlineLvl w:val="1"/>
    </w:pPr>
    <w:rPr>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rsid w:val="00AC1AF3"/>
    <w:rPr>
      <w:sz w:val="24"/>
      <w:szCs w:val="24"/>
    </w:rPr>
  </w:style>
  <w:style w:type="paragraph" w:customStyle="1" w:styleId="a6">
    <w:name w:val="Кабинет"/>
    <w:basedOn w:val="a"/>
    <w:pPr>
      <w:jc w:val="center"/>
    </w:pPr>
  </w:style>
  <w:style w:type="paragraph" w:customStyle="1" w:styleId="a7">
    <w:name w:val="Должность"/>
    <w:basedOn w:val="a"/>
    <w:next w:val="a8"/>
    <w:rPr>
      <w:i/>
      <w:color w:val="000000"/>
    </w:rPr>
  </w:style>
  <w:style w:type="paragraph" w:customStyle="1" w:styleId="a8">
    <w:name w:val="ФИО"/>
    <w:basedOn w:val="a"/>
    <w:rPr>
      <w:b/>
    </w:rPr>
  </w:style>
  <w:style w:type="paragraph" w:customStyle="1" w:styleId="a9">
    <w:name w:val="Телефон"/>
    <w:basedOn w:val="a"/>
    <w:pPr>
      <w:jc w:val="center"/>
    </w:pPr>
    <w:rPr>
      <w:b/>
    </w:rPr>
  </w:style>
  <w:style w:type="character" w:styleId="aa">
    <w:name w:val="Hyperlink"/>
    <w:uiPriority w:val="99"/>
    <w:rPr>
      <w:color w:val="0000FF"/>
      <w:u w:val="single"/>
    </w:rPr>
  </w:style>
  <w:style w:type="paragraph" w:styleId="ab">
    <w:name w:val="Body Text"/>
    <w:basedOn w:val="a"/>
    <w:next w:val="a"/>
    <w:pPr>
      <w:jc w:val="both"/>
    </w:pPr>
    <w:rPr>
      <w:sz w:val="22"/>
    </w:rPr>
  </w:style>
  <w:style w:type="paragraph" w:customStyle="1" w:styleId="ac">
    <w:name w:val="Адресные реквизиты"/>
    <w:basedOn w:val="ab"/>
    <w:next w:val="ab"/>
    <w:pPr>
      <w:jc w:val="left"/>
    </w:pPr>
    <w:rPr>
      <w:sz w:val="16"/>
    </w:rPr>
  </w:style>
  <w:style w:type="paragraph" w:customStyle="1" w:styleId="ad">
    <w:name w:val="Обращение"/>
    <w:basedOn w:val="a"/>
    <w:next w:val="a"/>
    <w:uiPriority w:val="99"/>
    <w:pPr>
      <w:spacing w:before="240" w:after="120"/>
      <w:jc w:val="center"/>
    </w:pPr>
    <w:rPr>
      <w:sz w:val="26"/>
    </w:rPr>
  </w:style>
  <w:style w:type="paragraph" w:styleId="ae">
    <w:name w:val="Body Text Indent"/>
    <w:basedOn w:val="a"/>
    <w:pPr>
      <w:ind w:firstLine="709"/>
      <w:jc w:val="both"/>
    </w:pPr>
    <w:rPr>
      <w:sz w:val="28"/>
    </w:rPr>
  </w:style>
  <w:style w:type="paragraph" w:styleId="20">
    <w:name w:val="Body Text Indent 2"/>
    <w:basedOn w:val="a"/>
    <w:pPr>
      <w:ind w:left="-107"/>
    </w:pPr>
    <w:rPr>
      <w:sz w:val="20"/>
    </w:rPr>
  </w:style>
  <w:style w:type="paragraph" w:customStyle="1" w:styleId="af">
    <w:name w:val="Текст док"/>
    <w:basedOn w:val="a"/>
    <w:autoRedefine/>
    <w:rsid w:val="001811C6"/>
    <w:pPr>
      <w:tabs>
        <w:tab w:val="left" w:pos="0"/>
        <w:tab w:val="left" w:pos="540"/>
        <w:tab w:val="left" w:pos="1620"/>
      </w:tabs>
      <w:jc w:val="both"/>
    </w:pPr>
    <w:rPr>
      <w:sz w:val="28"/>
      <w:szCs w:val="28"/>
    </w:rPr>
  </w:style>
  <w:style w:type="paragraph" w:customStyle="1" w:styleId="af0">
    <w:name w:val="Исполнитель"/>
    <w:basedOn w:val="a"/>
    <w:autoRedefine/>
    <w:rsid w:val="000A5255"/>
    <w:pPr>
      <w:jc w:val="both"/>
    </w:pPr>
    <w:rPr>
      <w:sz w:val="28"/>
      <w:szCs w:val="28"/>
    </w:rPr>
  </w:style>
  <w:style w:type="character" w:styleId="af1">
    <w:name w:val="page number"/>
    <w:basedOn w:val="a0"/>
  </w:style>
  <w:style w:type="paragraph" w:styleId="af2">
    <w:name w:val="Balloon Text"/>
    <w:basedOn w:val="a"/>
    <w:semiHidden/>
    <w:rPr>
      <w:rFonts w:ascii="Tahoma" w:hAnsi="Tahoma" w:cs="Tahoma"/>
      <w:sz w:val="16"/>
      <w:szCs w:val="16"/>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30">
    <w:name w:val="Body Text Indent 3"/>
    <w:basedOn w:val="a"/>
    <w:pPr>
      <w:spacing w:after="120"/>
      <w:ind w:left="283"/>
    </w:pPr>
    <w:rPr>
      <w:sz w:val="16"/>
      <w:szCs w:val="16"/>
    </w:rPr>
  </w:style>
  <w:style w:type="paragraph" w:customStyle="1" w:styleId="af3">
    <w:name w:val="Подпись док"/>
    <w:basedOn w:val="1"/>
    <w:autoRedefine/>
    <w:pPr>
      <w:jc w:val="both"/>
    </w:pPr>
    <w:rPr>
      <w:szCs w:val="20"/>
    </w:rPr>
  </w:style>
  <w:style w:type="paragraph" w:customStyle="1" w:styleId="11">
    <w:name w:val="Знак1 Знак Знак Знак"/>
    <w:basedOn w:val="a"/>
    <w:rPr>
      <w:rFonts w:ascii="Verdana" w:hAnsi="Verdana" w:cs="Verdana"/>
      <w:sz w:val="20"/>
      <w:szCs w:val="20"/>
      <w:lang w:val="en-US" w:eastAsia="en-US"/>
    </w:rPr>
  </w:style>
  <w:style w:type="character" w:customStyle="1" w:styleId="news-title">
    <w:name w:val="news-title"/>
    <w:rPr>
      <w:b/>
      <w:bCs/>
      <w:color w:val="4E731C"/>
      <w:sz w:val="20"/>
      <w:szCs w:val="20"/>
    </w:rPr>
  </w:style>
  <w:style w:type="table" w:styleId="af4">
    <w:name w:val="Table Grid"/>
    <w:basedOn w:val="a1"/>
    <w:rsid w:val="008B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Адресат"/>
    <w:basedOn w:val="a"/>
    <w:rsid w:val="00CA3219"/>
    <w:pPr>
      <w:spacing w:before="120"/>
    </w:pPr>
    <w:rPr>
      <w:b/>
      <w:sz w:val="26"/>
      <w:szCs w:val="20"/>
      <w:lang w:val="en-US"/>
    </w:rPr>
  </w:style>
  <w:style w:type="character" w:styleId="af6">
    <w:name w:val="FollowedHyperlink"/>
    <w:basedOn w:val="a0"/>
    <w:uiPriority w:val="99"/>
    <w:rsid w:val="00BC4FEC"/>
    <w:rPr>
      <w:color w:val="954F72" w:themeColor="followedHyperlink"/>
      <w:u w:val="single"/>
    </w:rPr>
  </w:style>
  <w:style w:type="paragraph" w:customStyle="1" w:styleId="ConsPlusNormal">
    <w:name w:val="ConsPlusNormal"/>
    <w:rsid w:val="00380C55"/>
    <w:pPr>
      <w:widowControl w:val="0"/>
      <w:autoSpaceDE w:val="0"/>
      <w:autoSpaceDN w:val="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3456">
      <w:bodyDiv w:val="1"/>
      <w:marLeft w:val="0"/>
      <w:marRight w:val="0"/>
      <w:marTop w:val="0"/>
      <w:marBottom w:val="0"/>
      <w:divBdr>
        <w:top w:val="none" w:sz="0" w:space="0" w:color="auto"/>
        <w:left w:val="none" w:sz="0" w:space="0" w:color="auto"/>
        <w:bottom w:val="none" w:sz="0" w:space="0" w:color="auto"/>
        <w:right w:val="none" w:sz="0" w:space="0" w:color="auto"/>
      </w:divBdr>
    </w:div>
    <w:div w:id="581574485">
      <w:bodyDiv w:val="1"/>
      <w:marLeft w:val="0"/>
      <w:marRight w:val="0"/>
      <w:marTop w:val="0"/>
      <w:marBottom w:val="0"/>
      <w:divBdr>
        <w:top w:val="none" w:sz="0" w:space="0" w:color="auto"/>
        <w:left w:val="none" w:sz="0" w:space="0" w:color="auto"/>
        <w:bottom w:val="none" w:sz="0" w:space="0" w:color="auto"/>
        <w:right w:val="none" w:sz="0" w:space="0" w:color="auto"/>
      </w:divBdr>
    </w:div>
    <w:div w:id="10020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0F1726F70D4DEAABABD4E9D1536A38AECF1EF0A54255D81F53AC5622F5633F9C21EED43E1C2K" TargetMode="External"/><Relationship Id="rId4" Type="http://schemas.microsoft.com/office/2007/relationships/stylesWithEffects" Target="stylesWithEffects.xml"/><Relationship Id="rId9" Type="http://schemas.openxmlformats.org/officeDocument/2006/relationships/hyperlink" Target="consultantplus://offline/ref=D0F1726F70D4DEAABABD4E9D1536A38AECF1EF0A54255D81F53AC5622F5633F9C21EED43E1C2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41;&#1083;&#1072;&#1085;&#1082;%20&#1044;&#1058;&#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F712-9ECD-47EF-A9C3-8AC46D46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ДТР.dot</Template>
  <TotalTime>1</TotalTime>
  <Pages>8</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29083</CharactersWithSpaces>
  <SharedDoc>false</SharedDoc>
  <HLinks>
    <vt:vector size="6" baseType="variant">
      <vt:variant>
        <vt:i4>6619149</vt:i4>
      </vt:variant>
      <vt:variant>
        <vt:i4>2</vt:i4>
      </vt:variant>
      <vt:variant>
        <vt:i4>0</vt:i4>
      </vt:variant>
      <vt:variant>
        <vt:i4>5</vt:i4>
      </vt:variant>
      <vt:variant>
        <vt:lpwstr>mailto:dtr@tomsk.gov.ru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creator>Плотников С.К.</dc:creator>
  <cp:lastModifiedBy>Давидович А.А.</cp:lastModifiedBy>
  <cp:revision>3</cp:revision>
  <cp:lastPrinted>2016-04-21T06:49:00Z</cp:lastPrinted>
  <dcterms:created xsi:type="dcterms:W3CDTF">2016-04-21T11:34:00Z</dcterms:created>
  <dcterms:modified xsi:type="dcterms:W3CDTF">2016-04-21T11:34:00Z</dcterms:modified>
</cp:coreProperties>
</file>